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188"/>
      </w:tblGrid>
      <w:tr w:rsidR="00E3438F" w:rsidRPr="00E3438F" w:rsidTr="00E3438F">
        <w:trPr>
          <w:trHeight w:val="1125"/>
        </w:trPr>
        <w:tc>
          <w:tcPr>
            <w:tcW w:w="11016" w:type="dxa"/>
            <w:shd w:val="clear" w:color="auto" w:fill="000000" w:themeFill="text1"/>
            <w:vAlign w:val="center"/>
          </w:tcPr>
          <w:p w:rsidR="00E3438F" w:rsidRPr="00E3438F" w:rsidRDefault="00E3438F" w:rsidP="00E3438F">
            <w:pPr>
              <w:jc w:val="center"/>
              <w:rPr>
                <w:rFonts w:ascii="Franklin Gothic Medium" w:hAnsi="Franklin Gothic Medium"/>
                <w:color w:val="FFFFFF" w:themeColor="background1"/>
                <w:sz w:val="40"/>
                <w:szCs w:val="40"/>
              </w:rPr>
            </w:pPr>
            <w:r w:rsidRPr="00E3438F">
              <w:rPr>
                <w:rFonts w:ascii="Franklin Gothic Medium" w:hAnsi="Franklin Gothic Medium"/>
                <w:color w:val="FFFFFF" w:themeColor="background1"/>
                <w:sz w:val="40"/>
                <w:szCs w:val="40"/>
              </w:rPr>
              <w:t>2</w:t>
            </w:r>
            <w:r w:rsidR="0098115B">
              <w:rPr>
                <w:rFonts w:ascii="Franklin Gothic Medium" w:hAnsi="Franklin Gothic Medium"/>
                <w:color w:val="FFFFFF" w:themeColor="background1"/>
                <w:sz w:val="40"/>
                <w:szCs w:val="40"/>
              </w:rPr>
              <w:t>9</w:t>
            </w:r>
            <w:r w:rsidRPr="00E3438F">
              <w:rPr>
                <w:rFonts w:ascii="Franklin Gothic Medium" w:hAnsi="Franklin Gothic Medium"/>
                <w:color w:val="FFFFFF" w:themeColor="background1"/>
                <w:sz w:val="40"/>
                <w:szCs w:val="40"/>
                <w:vertAlign w:val="superscript"/>
              </w:rPr>
              <w:t>TH</w:t>
            </w:r>
            <w:r w:rsidRPr="00E3438F">
              <w:rPr>
                <w:rFonts w:ascii="Franklin Gothic Medium" w:hAnsi="Franklin Gothic Medium"/>
                <w:color w:val="FFFFFF" w:themeColor="background1"/>
                <w:sz w:val="40"/>
                <w:szCs w:val="40"/>
              </w:rPr>
              <w:t xml:space="preserve"> WEEKLONG SCHOOL</w:t>
            </w:r>
            <w:r w:rsidR="005503F9">
              <w:rPr>
                <w:rFonts w:ascii="Franklin Gothic Medium" w:hAnsi="Franklin Gothic Medium"/>
                <w:color w:val="FFFFFF" w:themeColor="background1"/>
                <w:sz w:val="40"/>
                <w:szCs w:val="40"/>
              </w:rPr>
              <w:t xml:space="preserve"> / 2</w:t>
            </w:r>
            <w:r w:rsidR="0098115B">
              <w:rPr>
                <w:rFonts w:ascii="Franklin Gothic Medium" w:hAnsi="Franklin Gothic Medium"/>
                <w:color w:val="FFFFFF" w:themeColor="background1"/>
                <w:sz w:val="40"/>
                <w:szCs w:val="40"/>
              </w:rPr>
              <w:t>9</w:t>
            </w:r>
            <w:r w:rsidR="005503F9" w:rsidRPr="005503F9">
              <w:rPr>
                <w:rFonts w:ascii="Franklin Gothic Medium" w:hAnsi="Franklin Gothic Medium"/>
                <w:color w:val="FFFFFF" w:themeColor="background1"/>
                <w:sz w:val="40"/>
                <w:szCs w:val="40"/>
                <w:vertAlign w:val="superscript"/>
              </w:rPr>
              <w:t>è</w:t>
            </w:r>
            <w:r w:rsidR="005503F9">
              <w:rPr>
                <w:rFonts w:ascii="Franklin Gothic Medium" w:hAnsi="Franklin Gothic Medium"/>
                <w:color w:val="FFFFFF" w:themeColor="background1"/>
                <w:sz w:val="40"/>
                <w:szCs w:val="40"/>
              </w:rPr>
              <w:t xml:space="preserve"> SEMAINE DE FORMATION</w:t>
            </w:r>
          </w:p>
          <w:p w:rsidR="00E3438F" w:rsidRPr="00E3438F" w:rsidRDefault="00E3438F" w:rsidP="00E3438F">
            <w:pPr>
              <w:jc w:val="center"/>
              <w:rPr>
                <w:sz w:val="40"/>
                <w:szCs w:val="40"/>
              </w:rPr>
            </w:pPr>
            <w:r w:rsidRPr="00E3438F">
              <w:rPr>
                <w:rFonts w:ascii="Franklin Gothic Medium" w:hAnsi="Franklin Gothic Medium"/>
                <w:color w:val="FFFFFF" w:themeColor="background1"/>
                <w:sz w:val="40"/>
                <w:szCs w:val="40"/>
              </w:rPr>
              <w:t>COURSE DESCRIPTIONS</w:t>
            </w:r>
            <w:r w:rsidR="005503F9">
              <w:rPr>
                <w:rFonts w:ascii="Franklin Gothic Medium" w:hAnsi="Franklin Gothic Medium"/>
                <w:color w:val="FFFFFF" w:themeColor="background1"/>
                <w:sz w:val="40"/>
                <w:szCs w:val="40"/>
              </w:rPr>
              <w:t xml:space="preserve"> DES ATELIERS</w:t>
            </w:r>
          </w:p>
        </w:tc>
      </w:tr>
    </w:tbl>
    <w:p w:rsidR="00363ADA" w:rsidRDefault="00363ADA"/>
    <w:p w:rsidR="00E3438F" w:rsidRDefault="00E3438F" w:rsidP="00E3438F">
      <w:pPr>
        <w:rPr>
          <w:rFonts w:ascii="Franklin Gothic Medium" w:hAnsi="Franklin Gothic Medium"/>
          <w:sz w:val="24"/>
          <w:szCs w:val="24"/>
        </w:rPr>
      </w:pPr>
      <w:r>
        <w:rPr>
          <w:rFonts w:ascii="Franklin Gothic Medium" w:hAnsi="Franklin Gothic Medium"/>
          <w:b/>
          <w:sz w:val="24"/>
          <w:szCs w:val="24"/>
          <w:u w:val="single"/>
        </w:rPr>
        <w:t>Steward Learning Series</w:t>
      </w:r>
    </w:p>
    <w:p w:rsidR="00E3438F" w:rsidRPr="009B2066" w:rsidRDefault="00E3438F" w:rsidP="00E3438F">
      <w:pPr>
        <w:rPr>
          <w:rFonts w:ascii="Franklin Gothic Medium" w:hAnsi="Franklin Gothic Medium"/>
        </w:rPr>
      </w:pPr>
      <w:r w:rsidRPr="009B2066">
        <w:rPr>
          <w:rFonts w:ascii="Franklin Gothic Medium" w:hAnsi="Franklin Gothic Medium"/>
        </w:rPr>
        <w:t xml:space="preserve">This is your chance to participate in CUPE's new Shop Steward Series. This series replaces the older advanced shop steward course with a more comprehensive and inclusive list of courses that are sure to aid our local stewards in all aspects of stewarding. The topics covered at this weeklong school are </w:t>
      </w:r>
      <w:r w:rsidR="000C4A84">
        <w:rPr>
          <w:rFonts w:ascii="Franklin Gothic Medium" w:hAnsi="Franklin Gothic Medium"/>
        </w:rPr>
        <w:t>h</w:t>
      </w:r>
      <w:r w:rsidRPr="009B2066">
        <w:rPr>
          <w:rFonts w:ascii="Franklin Gothic Medium" w:hAnsi="Franklin Gothic Medium"/>
        </w:rPr>
        <w:t xml:space="preserve">andling grievances, discipline and discharge, representing members in front of management, disability issues, mediating member to member conflict and </w:t>
      </w:r>
      <w:proofErr w:type="spellStart"/>
      <w:r w:rsidRPr="009B2066">
        <w:rPr>
          <w:rFonts w:ascii="Franklin Gothic Medium" w:hAnsi="Franklin Gothic Medium"/>
        </w:rPr>
        <w:t>notetaking</w:t>
      </w:r>
      <w:proofErr w:type="spellEnd"/>
      <w:r w:rsidRPr="009B2066">
        <w:rPr>
          <w:rFonts w:ascii="Franklin Gothic Medium" w:hAnsi="Franklin Gothic Medium"/>
        </w:rPr>
        <w:t>.</w:t>
      </w:r>
    </w:p>
    <w:p w:rsidR="00E3438F" w:rsidRPr="009B2066" w:rsidRDefault="00E3438F" w:rsidP="00E3438F">
      <w:pPr>
        <w:rPr>
          <w:rFonts w:ascii="Franklin Gothic Medium" w:hAnsi="Franklin Gothic Medium"/>
        </w:rPr>
      </w:pPr>
    </w:p>
    <w:p w:rsidR="00E3438F" w:rsidRPr="009B2066" w:rsidRDefault="00E3438F" w:rsidP="004B437A">
      <w:pPr>
        <w:jc w:val="center"/>
        <w:rPr>
          <w:rFonts w:ascii="Franklin Gothic Medium" w:hAnsi="Franklin Gothic Medium"/>
        </w:rPr>
      </w:pPr>
      <w:r w:rsidRPr="009B2066">
        <w:rPr>
          <w:rFonts w:ascii="Franklin Gothic Medium" w:hAnsi="Franklin Gothic Medium"/>
          <w:i/>
        </w:rPr>
        <w:t xml:space="preserve">*NOTE: You </w:t>
      </w:r>
      <w:r w:rsidRPr="009B2066">
        <w:rPr>
          <w:rFonts w:ascii="Franklin Gothic Medium" w:hAnsi="Franklin Gothic Medium"/>
          <w:b/>
          <w:i/>
          <w:u w:val="single"/>
        </w:rPr>
        <w:t>must</w:t>
      </w:r>
      <w:r w:rsidRPr="009B2066">
        <w:rPr>
          <w:rFonts w:ascii="Franklin Gothic Medium" w:hAnsi="Franklin Gothic Medium"/>
          <w:i/>
        </w:rPr>
        <w:t xml:space="preserve"> have completed Introduction to Stewarding to attend this course</w:t>
      </w:r>
      <w:r w:rsidRPr="009B2066">
        <w:rPr>
          <w:rFonts w:ascii="Franklin Gothic Medium" w:hAnsi="Franklin Gothic Medium"/>
        </w:rPr>
        <w:t>.</w:t>
      </w:r>
    </w:p>
    <w:p w:rsidR="004B437A" w:rsidRDefault="004B437A" w:rsidP="004B437A">
      <w:pPr>
        <w:rPr>
          <w:rFonts w:ascii="Franklin Gothic Medium" w:hAnsi="Franklin Gothic Medium"/>
        </w:rPr>
      </w:pPr>
    </w:p>
    <w:p w:rsidR="009B2066" w:rsidRPr="000C4A84" w:rsidRDefault="009B2066" w:rsidP="004B437A">
      <w:pPr>
        <w:rPr>
          <w:rFonts w:ascii="Franklin Gothic Medium" w:hAnsi="Franklin Gothic Medium"/>
          <w:sz w:val="24"/>
          <w:szCs w:val="24"/>
          <w:lang w:val="fr-CA"/>
        </w:rPr>
      </w:pPr>
      <w:r w:rsidRPr="000C4A84">
        <w:rPr>
          <w:rFonts w:ascii="Franklin Gothic Medium" w:hAnsi="Franklin Gothic Medium"/>
          <w:b/>
          <w:sz w:val="24"/>
          <w:szCs w:val="24"/>
          <w:u w:val="single"/>
          <w:lang w:val="fr-CA"/>
        </w:rPr>
        <w:t>La voie / voix des femmes</w:t>
      </w:r>
    </w:p>
    <w:p w:rsidR="009B2066" w:rsidRPr="009B2066" w:rsidRDefault="009B2066" w:rsidP="004B437A">
      <w:pPr>
        <w:rPr>
          <w:rFonts w:ascii="Franklin Gothic Medium" w:hAnsi="Franklin Gothic Medium"/>
          <w:lang w:val="fr-CA"/>
        </w:rPr>
      </w:pPr>
      <w:r w:rsidRPr="009B2066">
        <w:rPr>
          <w:rFonts w:ascii="Franklin Gothic Medium" w:hAnsi="Franklin Gothic Medium"/>
          <w:lang w:val="fr-CA"/>
        </w:rPr>
        <w:t>Cet atelier examine l'inégalité du traitement des femmes et la fa</w:t>
      </w:r>
      <w:r>
        <w:rPr>
          <w:rFonts w:ascii="Franklin Gothic Medium" w:hAnsi="Franklin Gothic Medium"/>
          <w:lang w:val="fr-CA"/>
        </w:rPr>
        <w:t>çon d'améliorer la situation. Vous préciserez</w:t>
      </w:r>
      <w:r w:rsidR="003510F5">
        <w:rPr>
          <w:rFonts w:ascii="Franklin Gothic Medium" w:hAnsi="Franklin Gothic Medium"/>
          <w:lang w:val="fr-CA"/>
        </w:rPr>
        <w:t xml:space="preserve"> les obstacles auxquels diverses femmes font face à la maison, dans leur communauté, dans leur milieu de travail, au sein du syndicat et dans d'autres institutions sociales et économiques.  L'un des éléments clés de cet atelier consiste à perfectionner les compétences qui permettent d'intervenir à la source de l'inégalité des sexes et de sa persistance. Vous élaborerez également des stratégies et des plans d'action pour abattre les obstacles.</w:t>
      </w:r>
    </w:p>
    <w:p w:rsidR="009B2066" w:rsidRPr="009B2066" w:rsidRDefault="009B2066" w:rsidP="004B437A">
      <w:pPr>
        <w:rPr>
          <w:rFonts w:ascii="Franklin Gothic Medium" w:hAnsi="Franklin Gothic Medium"/>
          <w:lang w:val="fr-CA"/>
        </w:rPr>
      </w:pPr>
    </w:p>
    <w:p w:rsidR="009B2066" w:rsidRDefault="009B2066" w:rsidP="004B437A">
      <w:pPr>
        <w:rPr>
          <w:rFonts w:ascii="Franklin Gothic Medium" w:hAnsi="Franklin Gothic Medium"/>
          <w:sz w:val="24"/>
          <w:szCs w:val="24"/>
        </w:rPr>
      </w:pPr>
      <w:r>
        <w:rPr>
          <w:rFonts w:ascii="Franklin Gothic Medium" w:hAnsi="Franklin Gothic Medium"/>
          <w:b/>
          <w:sz w:val="24"/>
          <w:szCs w:val="24"/>
          <w:u w:val="single"/>
        </w:rPr>
        <w:t>Introduction to CUPE and Building Strong Locals</w:t>
      </w:r>
    </w:p>
    <w:p w:rsidR="009B2066" w:rsidRDefault="009B2066" w:rsidP="004B437A">
      <w:pPr>
        <w:rPr>
          <w:rFonts w:ascii="Franklin Gothic Medium" w:hAnsi="Franklin Gothic Medium"/>
        </w:rPr>
      </w:pPr>
      <w:r>
        <w:rPr>
          <w:rFonts w:ascii="Franklin Gothic Medium" w:hAnsi="Franklin Gothic Medium"/>
        </w:rPr>
        <w:t>With the right vision, your local can be stronger. This workshop covers:</w:t>
      </w:r>
    </w:p>
    <w:p w:rsidR="009B2066" w:rsidRDefault="009B2066" w:rsidP="009B2066">
      <w:pPr>
        <w:pStyle w:val="ListParagraph"/>
        <w:numPr>
          <w:ilvl w:val="0"/>
          <w:numId w:val="1"/>
        </w:numPr>
        <w:rPr>
          <w:rFonts w:ascii="Franklin Gothic Medium" w:hAnsi="Franklin Gothic Medium"/>
        </w:rPr>
      </w:pPr>
      <w:r>
        <w:rPr>
          <w:rFonts w:ascii="Franklin Gothic Medium" w:hAnsi="Franklin Gothic Medium"/>
        </w:rPr>
        <w:t>CUPE's structure</w:t>
      </w:r>
    </w:p>
    <w:p w:rsidR="009B2066" w:rsidRDefault="009B2066" w:rsidP="009B2066">
      <w:pPr>
        <w:pStyle w:val="ListParagraph"/>
        <w:numPr>
          <w:ilvl w:val="0"/>
          <w:numId w:val="1"/>
        </w:numPr>
        <w:rPr>
          <w:rFonts w:ascii="Franklin Gothic Medium" w:hAnsi="Franklin Gothic Medium"/>
        </w:rPr>
      </w:pPr>
      <w:r>
        <w:rPr>
          <w:rFonts w:ascii="Franklin Gothic Medium" w:hAnsi="Franklin Gothic Medium"/>
        </w:rPr>
        <w:t>issues, problems and solutions that are relevant to your local and deepen your understanding of local values</w:t>
      </w:r>
    </w:p>
    <w:p w:rsidR="009B2066" w:rsidRDefault="009B2066" w:rsidP="009B2066">
      <w:pPr>
        <w:pStyle w:val="ListParagraph"/>
        <w:numPr>
          <w:ilvl w:val="0"/>
          <w:numId w:val="1"/>
        </w:numPr>
        <w:rPr>
          <w:rFonts w:ascii="Franklin Gothic Medium" w:hAnsi="Franklin Gothic Medium"/>
        </w:rPr>
      </w:pPr>
      <w:r>
        <w:rPr>
          <w:rFonts w:ascii="Franklin Gothic Medium" w:hAnsi="Franklin Gothic Medium"/>
        </w:rPr>
        <w:t>strategies for making your local more inclusive and gain skills that will help you play a stronger role in your CUPE local</w:t>
      </w:r>
    </w:p>
    <w:p w:rsidR="009B2066" w:rsidRDefault="009B2066" w:rsidP="009B2066">
      <w:pPr>
        <w:pStyle w:val="ListParagraph"/>
        <w:numPr>
          <w:ilvl w:val="0"/>
          <w:numId w:val="1"/>
        </w:numPr>
        <w:rPr>
          <w:rFonts w:ascii="Franklin Gothic Medium" w:hAnsi="Franklin Gothic Medium"/>
        </w:rPr>
      </w:pPr>
      <w:r>
        <w:rPr>
          <w:rFonts w:ascii="Franklin Gothic Medium" w:hAnsi="Franklin Gothic Medium"/>
        </w:rPr>
        <w:t>an action plan to strengthen your local</w:t>
      </w:r>
    </w:p>
    <w:p w:rsidR="009B2066" w:rsidRDefault="009B2066" w:rsidP="009B2066">
      <w:pPr>
        <w:rPr>
          <w:rFonts w:ascii="Franklin Gothic Medium" w:hAnsi="Franklin Gothic Medium"/>
        </w:rPr>
      </w:pPr>
    </w:p>
    <w:p w:rsidR="009B2066" w:rsidRPr="009B2066" w:rsidRDefault="009B2066" w:rsidP="009B2066">
      <w:pPr>
        <w:rPr>
          <w:rFonts w:ascii="Franklin Gothic Medium" w:hAnsi="Franklin Gothic Medium"/>
          <w:sz w:val="24"/>
          <w:szCs w:val="24"/>
        </w:rPr>
      </w:pPr>
      <w:r w:rsidRPr="009B2066">
        <w:rPr>
          <w:rFonts w:ascii="Franklin Gothic Medium" w:hAnsi="Franklin Gothic Medium"/>
          <w:b/>
          <w:sz w:val="24"/>
          <w:szCs w:val="24"/>
          <w:u w:val="single"/>
        </w:rPr>
        <w:t>Involving Young Members and Social Media</w:t>
      </w:r>
    </w:p>
    <w:p w:rsidR="009B2066" w:rsidRDefault="009B2066" w:rsidP="009B2066">
      <w:pPr>
        <w:rPr>
          <w:rFonts w:ascii="Franklin Gothic Medium" w:hAnsi="Franklin Gothic Medium"/>
        </w:rPr>
      </w:pPr>
      <w:r>
        <w:rPr>
          <w:rFonts w:ascii="Franklin Gothic Medium" w:hAnsi="Franklin Gothic Medium"/>
        </w:rPr>
        <w:t>Demographics are changing ... Do you have a strategy to get more young members involved? This workshop covers:</w:t>
      </w:r>
    </w:p>
    <w:p w:rsidR="009B2066" w:rsidRDefault="009B2066" w:rsidP="009B2066">
      <w:pPr>
        <w:pStyle w:val="ListParagraph"/>
        <w:numPr>
          <w:ilvl w:val="0"/>
          <w:numId w:val="2"/>
        </w:numPr>
        <w:rPr>
          <w:rFonts w:ascii="Franklin Gothic Medium" w:hAnsi="Franklin Gothic Medium"/>
        </w:rPr>
      </w:pPr>
      <w:r>
        <w:rPr>
          <w:rFonts w:ascii="Franklin Gothic Medium" w:hAnsi="Franklin Gothic Medium"/>
        </w:rPr>
        <w:t>issues that matter to young CUPE members</w:t>
      </w:r>
    </w:p>
    <w:p w:rsidR="009B2066" w:rsidRDefault="009B2066" w:rsidP="009B2066">
      <w:pPr>
        <w:pStyle w:val="ListParagraph"/>
        <w:numPr>
          <w:ilvl w:val="0"/>
          <w:numId w:val="2"/>
        </w:numPr>
        <w:rPr>
          <w:rFonts w:ascii="Franklin Gothic Medium" w:hAnsi="Franklin Gothic Medium"/>
        </w:rPr>
      </w:pPr>
      <w:r>
        <w:rPr>
          <w:rFonts w:ascii="Franklin Gothic Medium" w:hAnsi="Franklin Gothic Medium"/>
        </w:rPr>
        <w:t>barriers young members face at work and in the union</w:t>
      </w:r>
    </w:p>
    <w:p w:rsidR="009B2066" w:rsidRDefault="009B2066" w:rsidP="009B2066">
      <w:pPr>
        <w:pStyle w:val="ListParagraph"/>
        <w:numPr>
          <w:ilvl w:val="0"/>
          <w:numId w:val="2"/>
        </w:numPr>
        <w:rPr>
          <w:rFonts w:ascii="Franklin Gothic Medium" w:hAnsi="Franklin Gothic Medium"/>
        </w:rPr>
      </w:pPr>
      <w:r>
        <w:rPr>
          <w:rFonts w:ascii="Franklin Gothic Medium" w:hAnsi="Franklin Gothic Medium"/>
        </w:rPr>
        <w:t>strategies for organizing young members in your local</w:t>
      </w:r>
    </w:p>
    <w:p w:rsidR="009B2066" w:rsidRDefault="009B2066" w:rsidP="009B2066">
      <w:pPr>
        <w:rPr>
          <w:rFonts w:ascii="Franklin Gothic Medium" w:hAnsi="Franklin Gothic Medium"/>
        </w:rPr>
      </w:pPr>
    </w:p>
    <w:p w:rsidR="009B2066" w:rsidRPr="009B2066" w:rsidRDefault="009B2066" w:rsidP="009B2066">
      <w:pPr>
        <w:rPr>
          <w:rFonts w:ascii="Franklin Gothic Medium" w:hAnsi="Franklin Gothic Medium"/>
          <w:b/>
          <w:sz w:val="24"/>
          <w:szCs w:val="24"/>
          <w:u w:val="single"/>
        </w:rPr>
      </w:pPr>
      <w:r w:rsidRPr="009B2066">
        <w:rPr>
          <w:rFonts w:ascii="Franklin Gothic Medium" w:hAnsi="Franklin Gothic Medium"/>
          <w:b/>
          <w:sz w:val="24"/>
          <w:szCs w:val="24"/>
          <w:u w:val="single"/>
        </w:rPr>
        <w:t>Health and Safety – Occupational Health and Safety</w:t>
      </w:r>
    </w:p>
    <w:p w:rsidR="009B2066" w:rsidRDefault="009B2066" w:rsidP="009B2066">
      <w:pPr>
        <w:rPr>
          <w:rFonts w:ascii="Franklin Gothic Medium" w:hAnsi="Franklin Gothic Medium"/>
        </w:rPr>
      </w:pPr>
      <w:r>
        <w:rPr>
          <w:rFonts w:ascii="Franklin Gothic Medium" w:hAnsi="Franklin Gothic Medium"/>
        </w:rPr>
        <w:t>This weeklong workshop makes health and safety a priority in the union. Learn how to:</w:t>
      </w:r>
    </w:p>
    <w:p w:rsidR="009B2066" w:rsidRDefault="009B2066" w:rsidP="009B2066">
      <w:pPr>
        <w:pStyle w:val="ListParagraph"/>
        <w:numPr>
          <w:ilvl w:val="0"/>
          <w:numId w:val="5"/>
        </w:numPr>
        <w:rPr>
          <w:rFonts w:ascii="Franklin Gothic Medium" w:hAnsi="Franklin Gothic Medium"/>
        </w:rPr>
      </w:pPr>
      <w:r>
        <w:rPr>
          <w:rFonts w:ascii="Franklin Gothic Medium" w:hAnsi="Franklin Gothic Medium"/>
        </w:rPr>
        <w:t>identify occupational hazards</w:t>
      </w:r>
    </w:p>
    <w:p w:rsidR="009B2066" w:rsidRDefault="009B2066" w:rsidP="009B2066">
      <w:pPr>
        <w:pStyle w:val="ListParagraph"/>
        <w:numPr>
          <w:ilvl w:val="0"/>
          <w:numId w:val="5"/>
        </w:numPr>
        <w:rPr>
          <w:rFonts w:ascii="Franklin Gothic Medium" w:hAnsi="Franklin Gothic Medium"/>
        </w:rPr>
      </w:pPr>
      <w:r>
        <w:rPr>
          <w:rFonts w:ascii="Franklin Gothic Medium" w:hAnsi="Franklin Gothic Medium"/>
        </w:rPr>
        <w:t>enforce our health and safety rights</w:t>
      </w:r>
    </w:p>
    <w:p w:rsidR="009B2066" w:rsidRDefault="009B2066" w:rsidP="009B2066">
      <w:pPr>
        <w:pStyle w:val="ListParagraph"/>
        <w:numPr>
          <w:ilvl w:val="0"/>
          <w:numId w:val="5"/>
        </w:numPr>
        <w:rPr>
          <w:rFonts w:ascii="Franklin Gothic Medium" w:hAnsi="Franklin Gothic Medium"/>
        </w:rPr>
      </w:pPr>
      <w:r>
        <w:rPr>
          <w:rFonts w:ascii="Franklin Gothic Medium" w:hAnsi="Franklin Gothic Medium"/>
        </w:rPr>
        <w:t>carry out investigations</w:t>
      </w:r>
    </w:p>
    <w:p w:rsidR="009B2066" w:rsidRDefault="009B2066" w:rsidP="009B2066">
      <w:pPr>
        <w:pStyle w:val="ListParagraph"/>
        <w:numPr>
          <w:ilvl w:val="0"/>
          <w:numId w:val="5"/>
        </w:numPr>
        <w:rPr>
          <w:rFonts w:ascii="Franklin Gothic Medium" w:hAnsi="Franklin Gothic Medium"/>
        </w:rPr>
      </w:pPr>
      <w:r>
        <w:rPr>
          <w:rFonts w:ascii="Franklin Gothic Medium" w:hAnsi="Franklin Gothic Medium"/>
        </w:rPr>
        <w:t>organize members to achieve healthier workplaces</w:t>
      </w:r>
    </w:p>
    <w:p w:rsidR="003510F5" w:rsidRDefault="003510F5" w:rsidP="003510F5">
      <w:pPr>
        <w:rPr>
          <w:rFonts w:ascii="Franklin Gothic Medium" w:hAnsi="Franklin Gothic Medium"/>
        </w:rPr>
      </w:pPr>
    </w:p>
    <w:p w:rsidR="003510F5" w:rsidRPr="00134871" w:rsidRDefault="003510F5" w:rsidP="003510F5">
      <w:pPr>
        <w:rPr>
          <w:rFonts w:ascii="Franklin Gothic Medium" w:hAnsi="Franklin Gothic Medium"/>
          <w:sz w:val="24"/>
          <w:szCs w:val="24"/>
          <w:lang w:val="fr-CA"/>
        </w:rPr>
      </w:pPr>
      <w:r w:rsidRPr="00134871">
        <w:rPr>
          <w:rFonts w:ascii="Franklin Gothic Medium" w:hAnsi="Franklin Gothic Medium"/>
          <w:b/>
          <w:sz w:val="24"/>
          <w:szCs w:val="24"/>
          <w:u w:val="single"/>
          <w:lang w:val="fr-CA"/>
        </w:rPr>
        <w:t>Régimes de retraite</w:t>
      </w:r>
    </w:p>
    <w:p w:rsidR="003510F5" w:rsidRDefault="00134871" w:rsidP="003510F5">
      <w:pPr>
        <w:rPr>
          <w:rFonts w:ascii="Franklin Gothic Medium" w:hAnsi="Franklin Gothic Medium"/>
          <w:lang w:val="fr-CA"/>
        </w:rPr>
      </w:pPr>
      <w:r w:rsidRPr="00134871">
        <w:rPr>
          <w:rFonts w:ascii="Franklin Gothic Medium" w:hAnsi="Franklin Gothic Medium"/>
          <w:lang w:val="fr-CA"/>
        </w:rPr>
        <w:t xml:space="preserve">Voulez-vous obtenir un régime de retraite </w:t>
      </w:r>
      <w:r>
        <w:rPr>
          <w:rFonts w:ascii="Franklin Gothic Medium" w:hAnsi="Franklin Gothic Medium"/>
          <w:lang w:val="fr-CA"/>
        </w:rPr>
        <w:t>à votre travail, ou bonifier celui que vous avez déjà ?</w:t>
      </w:r>
      <w:r w:rsidR="00E127C7">
        <w:rPr>
          <w:rFonts w:ascii="Franklin Gothic Medium" w:hAnsi="Franklin Gothic Medium"/>
          <w:lang w:val="fr-CA"/>
        </w:rPr>
        <w:t xml:space="preserve"> Voulez-vous comprendre l'information que vous recevez au sujet de vos prestations de régime de retraite ? Vous demandez-vous comment les régimes de retraite fonctionneront pour vous ?</w:t>
      </w:r>
    </w:p>
    <w:p w:rsidR="00E127C7" w:rsidRDefault="00E127C7" w:rsidP="003510F5">
      <w:pPr>
        <w:rPr>
          <w:rFonts w:ascii="Franklin Gothic Medium" w:hAnsi="Franklin Gothic Medium"/>
          <w:lang w:val="fr-CA"/>
        </w:rPr>
      </w:pPr>
    </w:p>
    <w:p w:rsidR="00E127C7" w:rsidRDefault="00E127C7" w:rsidP="003510F5">
      <w:pPr>
        <w:rPr>
          <w:rFonts w:ascii="Franklin Gothic Medium" w:hAnsi="Franklin Gothic Medium"/>
          <w:lang w:val="fr-CA"/>
        </w:rPr>
      </w:pPr>
      <w:r>
        <w:rPr>
          <w:rFonts w:ascii="Franklin Gothic Medium" w:hAnsi="Franklin Gothic Medium"/>
          <w:lang w:val="fr-CA"/>
        </w:rPr>
        <w:t>Cet atelier aborde d'autres sujets comme les lois sur les régimes de retraite, la négociation de régimes de retraite, les différentes sortes de prestations de retraite et les placements socialement responsables.</w:t>
      </w:r>
    </w:p>
    <w:p w:rsidR="00E127C7" w:rsidRDefault="00E127C7" w:rsidP="003510F5">
      <w:pPr>
        <w:rPr>
          <w:rFonts w:ascii="Franklin Gothic Medium" w:hAnsi="Franklin Gothic Medium"/>
          <w:lang w:val="fr-CA"/>
        </w:rPr>
      </w:pPr>
    </w:p>
    <w:p w:rsidR="00E127C7" w:rsidRPr="00E127C7" w:rsidRDefault="00E127C7" w:rsidP="003510F5">
      <w:pPr>
        <w:rPr>
          <w:rFonts w:ascii="Franklin Gothic Medium" w:hAnsi="Franklin Gothic Medium"/>
          <w:lang w:val="fr-CA"/>
        </w:rPr>
      </w:pPr>
      <w:r>
        <w:rPr>
          <w:rFonts w:ascii="Franklin Gothic Medium" w:hAnsi="Franklin Gothic Medium"/>
          <w:lang w:val="fr-CA"/>
        </w:rPr>
        <w:t xml:space="preserve">REMARQUE : Si vous avez un régime de retraite au travail, apportez votre relevé annuel avec vous, ainsi que le relevé du Régime de pensions du Canada, si possible. Cet atelier </w:t>
      </w:r>
      <w:r>
        <w:rPr>
          <w:rFonts w:ascii="Franklin Gothic Medium" w:hAnsi="Franklin Gothic Medium"/>
          <w:b/>
          <w:u w:val="single"/>
          <w:lang w:val="fr-CA"/>
        </w:rPr>
        <w:t>ne</w:t>
      </w:r>
      <w:r>
        <w:rPr>
          <w:rFonts w:ascii="Franklin Gothic Medium" w:hAnsi="Franklin Gothic Medium"/>
          <w:lang w:val="fr-CA"/>
        </w:rPr>
        <w:t xml:space="preserve"> porte </w:t>
      </w:r>
      <w:r>
        <w:rPr>
          <w:rFonts w:ascii="Franklin Gothic Medium" w:hAnsi="Franklin Gothic Medium"/>
          <w:b/>
          <w:u w:val="single"/>
          <w:lang w:val="fr-CA"/>
        </w:rPr>
        <w:t>pas</w:t>
      </w:r>
      <w:r>
        <w:rPr>
          <w:rFonts w:ascii="Franklin Gothic Medium" w:hAnsi="Franklin Gothic Medium"/>
          <w:lang w:val="fr-CA"/>
        </w:rPr>
        <w:t xml:space="preserve"> sur la planification de la retraite.</w:t>
      </w:r>
    </w:p>
    <w:sectPr w:rsidR="00E127C7" w:rsidRPr="00E127C7" w:rsidSect="00E127C7">
      <w:footerReference w:type="default" r:id="rId7"/>
      <w:pgSz w:w="12240" w:h="15840" w:code="1"/>
      <w:pgMar w:top="567" w:right="1134" w:bottom="567" w:left="1134" w:header="709"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7C7" w:rsidRDefault="00E127C7" w:rsidP="00E127C7">
      <w:r>
        <w:separator/>
      </w:r>
    </w:p>
  </w:endnote>
  <w:endnote w:type="continuationSeparator" w:id="0">
    <w:p w:rsidR="00E127C7" w:rsidRDefault="00E127C7" w:rsidP="00E127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C7" w:rsidRPr="00E127C7" w:rsidRDefault="00E127C7">
    <w:pPr>
      <w:pStyle w:val="Footer"/>
      <w:rPr>
        <w:i/>
        <w:color w:val="A6A6A6" w:themeColor="background1" w:themeShade="A6"/>
        <w:sz w:val="16"/>
        <w:szCs w:val="16"/>
      </w:rPr>
    </w:pPr>
    <w:r>
      <w:tab/>
    </w:r>
    <w:r>
      <w:tab/>
    </w:r>
    <w:proofErr w:type="gramStart"/>
    <w:r w:rsidRPr="00E127C7">
      <w:rPr>
        <w:i/>
        <w:color w:val="A6A6A6" w:themeColor="background1" w:themeShade="A6"/>
        <w:sz w:val="16"/>
        <w:szCs w:val="16"/>
      </w:rPr>
      <w:t>cope-sepb491</w:t>
    </w:r>
    <w:proofErr w:type="gramEnd"/>
  </w:p>
  <w:p w:rsidR="00E127C7" w:rsidRDefault="00E127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7C7" w:rsidRDefault="00E127C7" w:rsidP="00E127C7">
      <w:r>
        <w:separator/>
      </w:r>
    </w:p>
  </w:footnote>
  <w:footnote w:type="continuationSeparator" w:id="0">
    <w:p w:rsidR="00E127C7" w:rsidRDefault="00E127C7" w:rsidP="00E127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067F"/>
    <w:multiLevelType w:val="hybridMultilevel"/>
    <w:tmpl w:val="E646A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BE129F"/>
    <w:multiLevelType w:val="hybridMultilevel"/>
    <w:tmpl w:val="49663A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96B7360"/>
    <w:multiLevelType w:val="hybridMultilevel"/>
    <w:tmpl w:val="F77AB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7694C4A"/>
    <w:multiLevelType w:val="hybridMultilevel"/>
    <w:tmpl w:val="D9204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C4424BB"/>
    <w:multiLevelType w:val="hybridMultilevel"/>
    <w:tmpl w:val="8BD4E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3438F"/>
    <w:rsid w:val="00034078"/>
    <w:rsid w:val="000C4A84"/>
    <w:rsid w:val="000D045B"/>
    <w:rsid w:val="00134871"/>
    <w:rsid w:val="0025337B"/>
    <w:rsid w:val="003443FF"/>
    <w:rsid w:val="003510F5"/>
    <w:rsid w:val="00363ADA"/>
    <w:rsid w:val="004B437A"/>
    <w:rsid w:val="005503F9"/>
    <w:rsid w:val="005D207B"/>
    <w:rsid w:val="00711237"/>
    <w:rsid w:val="00896327"/>
    <w:rsid w:val="0098115B"/>
    <w:rsid w:val="009B2066"/>
    <w:rsid w:val="00BD1AA6"/>
    <w:rsid w:val="00BE06F1"/>
    <w:rsid w:val="00D3236B"/>
    <w:rsid w:val="00D32478"/>
    <w:rsid w:val="00E127C7"/>
    <w:rsid w:val="00E3438F"/>
    <w:rsid w:val="00EF623E"/>
    <w:rsid w:val="00F12A88"/>
    <w:rsid w:val="00F50439"/>
    <w:rsid w:val="00FD3D9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D3D9F"/>
    <w:pPr>
      <w:framePr w:w="7920" w:h="1980" w:hRule="exact" w:hSpace="180" w:wrap="auto" w:hAnchor="page" w:xAlign="center" w:yAlign="bottom"/>
      <w:ind w:left="2880"/>
    </w:pPr>
    <w:rPr>
      <w:rFonts w:ascii="Arial" w:eastAsiaTheme="majorEastAsia" w:hAnsi="Arial" w:cstheme="majorBidi"/>
      <w:b/>
      <w:sz w:val="28"/>
      <w:szCs w:val="24"/>
    </w:rPr>
  </w:style>
  <w:style w:type="table" w:styleId="TableGrid">
    <w:name w:val="Table Grid"/>
    <w:basedOn w:val="TableNormal"/>
    <w:uiPriority w:val="59"/>
    <w:rsid w:val="00E34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2066"/>
    <w:pPr>
      <w:ind w:left="720"/>
      <w:contextualSpacing/>
    </w:pPr>
  </w:style>
  <w:style w:type="paragraph" w:styleId="Header">
    <w:name w:val="header"/>
    <w:basedOn w:val="Normal"/>
    <w:link w:val="HeaderChar"/>
    <w:uiPriority w:val="99"/>
    <w:semiHidden/>
    <w:unhideWhenUsed/>
    <w:rsid w:val="00E127C7"/>
    <w:pPr>
      <w:tabs>
        <w:tab w:val="center" w:pos="4680"/>
        <w:tab w:val="right" w:pos="9360"/>
      </w:tabs>
    </w:pPr>
  </w:style>
  <w:style w:type="character" w:customStyle="1" w:styleId="HeaderChar">
    <w:name w:val="Header Char"/>
    <w:basedOn w:val="DefaultParagraphFont"/>
    <w:link w:val="Header"/>
    <w:uiPriority w:val="99"/>
    <w:semiHidden/>
    <w:rsid w:val="00E127C7"/>
  </w:style>
  <w:style w:type="paragraph" w:styleId="Footer">
    <w:name w:val="footer"/>
    <w:basedOn w:val="Normal"/>
    <w:link w:val="FooterChar"/>
    <w:uiPriority w:val="99"/>
    <w:unhideWhenUsed/>
    <w:rsid w:val="00E127C7"/>
    <w:pPr>
      <w:tabs>
        <w:tab w:val="center" w:pos="4680"/>
        <w:tab w:val="right" w:pos="9360"/>
      </w:tabs>
    </w:pPr>
  </w:style>
  <w:style w:type="character" w:customStyle="1" w:styleId="FooterChar">
    <w:name w:val="Footer Char"/>
    <w:basedOn w:val="DefaultParagraphFont"/>
    <w:link w:val="Footer"/>
    <w:uiPriority w:val="99"/>
    <w:rsid w:val="00E127C7"/>
  </w:style>
  <w:style w:type="paragraph" w:styleId="BalloonText">
    <w:name w:val="Balloon Text"/>
    <w:basedOn w:val="Normal"/>
    <w:link w:val="BalloonTextChar"/>
    <w:uiPriority w:val="99"/>
    <w:semiHidden/>
    <w:unhideWhenUsed/>
    <w:rsid w:val="00E127C7"/>
    <w:rPr>
      <w:rFonts w:ascii="Tahoma" w:hAnsi="Tahoma" w:cs="Tahoma"/>
      <w:sz w:val="16"/>
      <w:szCs w:val="16"/>
    </w:rPr>
  </w:style>
  <w:style w:type="character" w:customStyle="1" w:styleId="BalloonTextChar">
    <w:name w:val="Balloon Text Char"/>
    <w:basedOn w:val="DefaultParagraphFont"/>
    <w:link w:val="BalloonText"/>
    <w:uiPriority w:val="99"/>
    <w:semiHidden/>
    <w:rsid w:val="00E127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Canadian Union of Public Employees</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mvachon</dc:creator>
  <cp:keywords/>
  <dc:description/>
  <cp:lastModifiedBy>linda giudice</cp:lastModifiedBy>
  <cp:revision>4</cp:revision>
  <dcterms:created xsi:type="dcterms:W3CDTF">2011-03-18T16:13:00Z</dcterms:created>
  <dcterms:modified xsi:type="dcterms:W3CDTF">2011-03-25T18:54:00Z</dcterms:modified>
</cp:coreProperties>
</file>