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D6C" w:rsidRDefault="00854CCA" w:rsidP="00607D6C">
      <w:pPr>
        <w:pStyle w:val="NoSpacing"/>
        <w:jc w:val="center"/>
        <w:rPr>
          <w:rFonts w:cs="Arial"/>
          <w:b/>
          <w:sz w:val="28"/>
          <w:lang w:val="fr-CA"/>
        </w:rPr>
      </w:pPr>
      <w:r w:rsidRPr="00854CCA">
        <w:rPr>
          <w:rFonts w:cs="Arial"/>
          <w:b/>
          <w:noProof/>
          <w:sz w:val="28"/>
        </w:rPr>
        <w:drawing>
          <wp:anchor distT="0" distB="0" distL="114300" distR="114300" simplePos="0" relativeHeight="251659264" behindDoc="1" locked="0" layoutInCell="1" allowOverlap="1">
            <wp:simplePos x="0" y="0"/>
            <wp:positionH relativeFrom="column">
              <wp:posOffset>-200025</wp:posOffset>
            </wp:positionH>
            <wp:positionV relativeFrom="paragraph">
              <wp:posOffset>-1178560</wp:posOffset>
            </wp:positionV>
            <wp:extent cx="6324600" cy="828675"/>
            <wp:effectExtent l="19050" t="0" r="0" b="0"/>
            <wp:wrapTight wrapText="bothSides">
              <wp:wrapPolygon edited="0">
                <wp:start x="-65" y="0"/>
                <wp:lineTo x="-65" y="21352"/>
                <wp:lineTo x="21600" y="21352"/>
                <wp:lineTo x="21600" y="0"/>
                <wp:lineTo x="-65" y="0"/>
              </wp:wrapPolygon>
            </wp:wrapTight>
            <wp:docPr id="5" name="Picture 2" descr="letterhead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jpg"/>
                    <pic:cNvPicPr/>
                  </pic:nvPicPr>
                  <pic:blipFill>
                    <a:blip r:embed="rId9" cstate="print"/>
                    <a:stretch>
                      <a:fillRect/>
                    </a:stretch>
                  </pic:blipFill>
                  <pic:spPr>
                    <a:xfrm>
                      <a:off x="0" y="0"/>
                      <a:ext cx="6324600" cy="828675"/>
                    </a:xfrm>
                    <a:prstGeom prst="rect">
                      <a:avLst/>
                    </a:prstGeom>
                  </pic:spPr>
                </pic:pic>
              </a:graphicData>
            </a:graphic>
          </wp:anchor>
        </w:drawing>
      </w:r>
      <w:r w:rsidR="001F6755" w:rsidRPr="009273A5">
        <w:rPr>
          <w:rFonts w:cs="Arial"/>
          <w:b/>
          <w:sz w:val="28"/>
          <w:lang w:val="fr-CA"/>
        </w:rPr>
        <w:t xml:space="preserve">RAPPORT </w:t>
      </w:r>
      <w:r w:rsidR="00607D6C">
        <w:rPr>
          <w:rFonts w:cs="Arial"/>
          <w:b/>
          <w:sz w:val="28"/>
          <w:lang w:val="fr-CA"/>
        </w:rPr>
        <w:t>PRÉSENTÉ AU CONSEIL EXÉCUTIF NATIONAL</w:t>
      </w:r>
    </w:p>
    <w:p w:rsidR="00607D6C" w:rsidRPr="00607D6C" w:rsidRDefault="00607D6C" w:rsidP="00607D6C">
      <w:pPr>
        <w:pStyle w:val="NoSpacing"/>
        <w:jc w:val="center"/>
        <w:rPr>
          <w:rFonts w:cs="Arial"/>
          <w:lang w:val="fr-CA"/>
        </w:rPr>
      </w:pPr>
    </w:p>
    <w:p w:rsidR="00607D6C" w:rsidRDefault="00607D6C" w:rsidP="00607D6C">
      <w:pPr>
        <w:pStyle w:val="NoSpacing"/>
        <w:jc w:val="center"/>
        <w:rPr>
          <w:rFonts w:cs="Arial"/>
          <w:b/>
          <w:sz w:val="28"/>
          <w:lang w:val="fr-CA"/>
        </w:rPr>
      </w:pPr>
      <w:r>
        <w:rPr>
          <w:rFonts w:cs="Arial"/>
          <w:b/>
          <w:sz w:val="28"/>
          <w:lang w:val="fr-CA"/>
        </w:rPr>
        <w:t>PAR LE</w:t>
      </w:r>
    </w:p>
    <w:p w:rsidR="00607D6C" w:rsidRPr="00607D6C" w:rsidRDefault="00607D6C" w:rsidP="00607D6C">
      <w:pPr>
        <w:pStyle w:val="NoSpacing"/>
        <w:jc w:val="center"/>
        <w:rPr>
          <w:rFonts w:cs="Arial"/>
          <w:lang w:val="fr-CA"/>
        </w:rPr>
      </w:pPr>
    </w:p>
    <w:p w:rsidR="001F6755" w:rsidRPr="009273A5" w:rsidRDefault="001F6755" w:rsidP="00607D6C">
      <w:pPr>
        <w:pStyle w:val="NoSpacing"/>
        <w:jc w:val="center"/>
        <w:rPr>
          <w:rFonts w:cs="Arial"/>
          <w:b/>
          <w:sz w:val="28"/>
          <w:lang w:val="fr-CA"/>
        </w:rPr>
      </w:pPr>
      <w:r w:rsidRPr="009273A5">
        <w:rPr>
          <w:rFonts w:cs="Arial"/>
          <w:b/>
          <w:sz w:val="28"/>
          <w:lang w:val="fr-CA"/>
        </w:rPr>
        <w:t>PRÉSIDENT NATIONAL</w:t>
      </w:r>
    </w:p>
    <w:p w:rsidR="001F6755" w:rsidRPr="009273A5" w:rsidRDefault="001F6755" w:rsidP="00607D6C">
      <w:pPr>
        <w:pStyle w:val="NoSpacing"/>
        <w:jc w:val="center"/>
        <w:rPr>
          <w:rFonts w:cs="Arial"/>
          <w:lang w:val="fr-CA"/>
        </w:rPr>
      </w:pPr>
    </w:p>
    <w:p w:rsidR="001F6755" w:rsidRPr="009273A5" w:rsidRDefault="001F6755" w:rsidP="00607D6C">
      <w:pPr>
        <w:pStyle w:val="NoSpacing"/>
        <w:jc w:val="center"/>
        <w:rPr>
          <w:rFonts w:cs="Arial"/>
          <w:b/>
          <w:lang w:val="fr-CA"/>
        </w:rPr>
      </w:pPr>
      <w:r>
        <w:rPr>
          <w:rFonts w:cs="Arial"/>
          <w:b/>
          <w:lang w:val="fr-CA"/>
        </w:rPr>
        <w:t>Déc</w:t>
      </w:r>
      <w:r w:rsidRPr="009273A5">
        <w:rPr>
          <w:rFonts w:cs="Arial"/>
          <w:b/>
          <w:lang w:val="fr-CA"/>
        </w:rPr>
        <w:t xml:space="preserve">embre 2012 – </w:t>
      </w:r>
      <w:r>
        <w:rPr>
          <w:rFonts w:cs="Arial"/>
          <w:b/>
          <w:lang w:val="fr-CA"/>
        </w:rPr>
        <w:t>Mars 2013</w:t>
      </w:r>
    </w:p>
    <w:p w:rsidR="001F6755" w:rsidRPr="009273A5" w:rsidRDefault="001F6755" w:rsidP="00607D6C">
      <w:pPr>
        <w:pStyle w:val="NoSpacing"/>
        <w:pBdr>
          <w:bottom w:val="thinThickSmallGap" w:sz="24" w:space="1" w:color="auto"/>
        </w:pBdr>
        <w:jc w:val="center"/>
        <w:rPr>
          <w:rFonts w:cs="Arial"/>
          <w:lang w:val="fr-CA"/>
        </w:rPr>
      </w:pPr>
    </w:p>
    <w:p w:rsidR="001F6755" w:rsidRDefault="001F6755" w:rsidP="00607D6C">
      <w:pPr>
        <w:pStyle w:val="NoSpacing"/>
        <w:rPr>
          <w:rFonts w:cs="Arial"/>
          <w:lang w:val="fr-CA"/>
        </w:rPr>
      </w:pPr>
    </w:p>
    <w:p w:rsidR="00607D6C" w:rsidRDefault="00607D6C" w:rsidP="00607D6C">
      <w:pPr>
        <w:pStyle w:val="NoSpacing"/>
        <w:rPr>
          <w:rFonts w:cs="Arial"/>
          <w:lang w:val="fr-CA"/>
        </w:rPr>
      </w:pPr>
    </w:p>
    <w:p w:rsidR="00316949" w:rsidRPr="001429BB" w:rsidRDefault="002D0BE0" w:rsidP="00607D6C">
      <w:pPr>
        <w:pStyle w:val="NoSpacing"/>
        <w:rPr>
          <w:rFonts w:cs="Arial"/>
          <w:lang w:val="fr-CA"/>
        </w:rPr>
      </w:pPr>
      <w:bookmarkStart w:id="0" w:name="_GoBack"/>
      <w:r w:rsidRPr="001429BB">
        <w:rPr>
          <w:rFonts w:cs="Arial"/>
          <w:lang w:val="fr-CA"/>
        </w:rPr>
        <w:t>Consœurs et confrères,</w:t>
      </w:r>
    </w:p>
    <w:p w:rsidR="00316949" w:rsidRPr="001429BB" w:rsidRDefault="00316949" w:rsidP="00607D6C">
      <w:pPr>
        <w:pStyle w:val="NoSpacing"/>
        <w:rPr>
          <w:rFonts w:cs="Arial"/>
          <w:lang w:val="fr-CA"/>
        </w:rPr>
      </w:pPr>
    </w:p>
    <w:p w:rsidR="00316949" w:rsidRPr="001429BB" w:rsidRDefault="00BC23B5" w:rsidP="00607D6C">
      <w:pPr>
        <w:pStyle w:val="NoSpacing"/>
        <w:rPr>
          <w:rFonts w:cs="Arial"/>
          <w:lang w:val="fr-CA"/>
        </w:rPr>
      </w:pPr>
      <w:r w:rsidRPr="001429BB">
        <w:rPr>
          <w:rFonts w:cs="Arial"/>
          <w:lang w:val="fr-CA"/>
        </w:rPr>
        <w:t xml:space="preserve">Encore une fois, </w:t>
      </w:r>
      <w:r w:rsidR="002D0BE0" w:rsidRPr="001429BB">
        <w:rPr>
          <w:rFonts w:cs="Arial"/>
          <w:lang w:val="fr-CA"/>
        </w:rPr>
        <w:t>notre syndicat</w:t>
      </w:r>
      <w:r w:rsidRPr="001429BB">
        <w:rPr>
          <w:rFonts w:cs="Arial"/>
          <w:lang w:val="fr-CA"/>
        </w:rPr>
        <w:t xml:space="preserve"> a connu un trimestre bien rempli</w:t>
      </w:r>
      <w:r w:rsidR="002D0BE0" w:rsidRPr="001429BB">
        <w:rPr>
          <w:rFonts w:cs="Arial"/>
          <w:lang w:val="fr-CA"/>
        </w:rPr>
        <w:t>, tant sur le front des</w:t>
      </w:r>
      <w:r w:rsidR="001F6755">
        <w:rPr>
          <w:rFonts w:cs="Arial"/>
          <w:lang w:val="fr-CA"/>
        </w:rPr>
        <w:t> </w:t>
      </w:r>
      <w:r w:rsidR="002D0BE0" w:rsidRPr="001429BB">
        <w:rPr>
          <w:rFonts w:cs="Arial"/>
          <w:lang w:val="fr-CA"/>
        </w:rPr>
        <w:t>négociations que sur celui des enjeux législatifs</w:t>
      </w:r>
      <w:r w:rsidR="00B365B1" w:rsidRPr="001429BB">
        <w:rPr>
          <w:rFonts w:cs="Arial"/>
          <w:lang w:val="fr-CA"/>
        </w:rPr>
        <w:t>.</w:t>
      </w:r>
    </w:p>
    <w:p w:rsidR="000E293F" w:rsidRPr="001429BB" w:rsidRDefault="000E293F" w:rsidP="00607D6C">
      <w:pPr>
        <w:pStyle w:val="NoSpacing"/>
        <w:rPr>
          <w:rFonts w:cs="Arial"/>
          <w:lang w:val="fr-CA"/>
        </w:rPr>
      </w:pPr>
    </w:p>
    <w:p w:rsidR="000E293F" w:rsidRPr="001429BB" w:rsidRDefault="002D0BE0" w:rsidP="00607D6C">
      <w:pPr>
        <w:pStyle w:val="NoSpacing"/>
        <w:rPr>
          <w:rFonts w:cs="Arial"/>
          <w:lang w:val="fr-CA"/>
        </w:rPr>
      </w:pPr>
      <w:r w:rsidRPr="001429BB">
        <w:rPr>
          <w:rFonts w:cs="Arial"/>
          <w:lang w:val="fr-CA"/>
        </w:rPr>
        <w:t>Les membres de la Colombie-Britannique et de l’</w:t>
      </w:r>
      <w:r w:rsidR="00B365B1" w:rsidRPr="001429BB">
        <w:rPr>
          <w:rFonts w:cs="Arial"/>
          <w:lang w:val="fr-CA"/>
        </w:rPr>
        <w:t xml:space="preserve">Ontario </w:t>
      </w:r>
      <w:r w:rsidRPr="001429BB">
        <w:rPr>
          <w:rFonts w:cs="Arial"/>
          <w:lang w:val="fr-CA"/>
        </w:rPr>
        <w:t xml:space="preserve">se sont retrouvés au </w:t>
      </w:r>
      <w:r w:rsidR="00BC23B5" w:rsidRPr="001429BB">
        <w:rPr>
          <w:rFonts w:cs="Arial"/>
          <w:lang w:val="fr-CA"/>
        </w:rPr>
        <w:t>cœur</w:t>
      </w:r>
      <w:r w:rsidR="0077293E">
        <w:rPr>
          <w:rFonts w:cs="Arial"/>
          <w:lang w:val="fr-CA"/>
        </w:rPr>
        <w:t xml:space="preserve"> de l’action;</w:t>
      </w:r>
      <w:r w:rsidRPr="001429BB">
        <w:rPr>
          <w:rFonts w:cs="Arial"/>
          <w:lang w:val="fr-CA"/>
        </w:rPr>
        <w:t xml:space="preserve"> </w:t>
      </w:r>
      <w:r w:rsidR="0077293E">
        <w:rPr>
          <w:rFonts w:cs="Arial"/>
          <w:lang w:val="fr-CA"/>
        </w:rPr>
        <w:t>en effet, il y a eu</w:t>
      </w:r>
      <w:r w:rsidRPr="001429BB">
        <w:rPr>
          <w:rFonts w:cs="Arial"/>
          <w:lang w:val="fr-CA"/>
        </w:rPr>
        <w:t xml:space="preserve"> </w:t>
      </w:r>
      <w:r w:rsidR="00BC23B5" w:rsidRPr="001429BB">
        <w:rPr>
          <w:rFonts w:cs="Arial"/>
          <w:lang w:val="fr-CA"/>
        </w:rPr>
        <w:t>des</w:t>
      </w:r>
      <w:r w:rsidRPr="001429BB">
        <w:rPr>
          <w:rFonts w:cs="Arial"/>
          <w:lang w:val="fr-CA"/>
        </w:rPr>
        <w:t xml:space="preserve"> grèves tournantes dans le secteur des services sociaux communautaires de la Colombie-Britannique et les</w:t>
      </w:r>
      <w:r w:rsidR="00B365B1" w:rsidRPr="001429BB">
        <w:rPr>
          <w:rFonts w:cs="Arial"/>
          <w:lang w:val="fr-CA"/>
        </w:rPr>
        <w:t xml:space="preserve"> </w:t>
      </w:r>
      <w:r w:rsidRPr="001429BB">
        <w:rPr>
          <w:rFonts w:cs="Arial"/>
          <w:lang w:val="fr-CA"/>
        </w:rPr>
        <w:t>55 </w:t>
      </w:r>
      <w:r w:rsidR="00B365B1" w:rsidRPr="001429BB">
        <w:rPr>
          <w:rFonts w:cs="Arial"/>
          <w:lang w:val="fr-CA"/>
        </w:rPr>
        <w:t>000</w:t>
      </w:r>
      <w:r w:rsidRPr="001429BB">
        <w:rPr>
          <w:rFonts w:cs="Arial"/>
          <w:lang w:val="fr-CA"/>
        </w:rPr>
        <w:t xml:space="preserve"> travailleurs des conseils scolaires de l’</w:t>
      </w:r>
      <w:r w:rsidR="00B365B1" w:rsidRPr="001429BB">
        <w:rPr>
          <w:rFonts w:cs="Arial"/>
          <w:lang w:val="fr-CA"/>
        </w:rPr>
        <w:t xml:space="preserve">Ontario </w:t>
      </w:r>
      <w:r w:rsidRPr="001429BB">
        <w:rPr>
          <w:rFonts w:cs="Arial"/>
          <w:lang w:val="fr-CA"/>
        </w:rPr>
        <w:t>ont subi de plein fouet les effets de la loi</w:t>
      </w:r>
      <w:r w:rsidR="00B365B1" w:rsidRPr="001429BB">
        <w:rPr>
          <w:rFonts w:cs="Arial"/>
          <w:lang w:val="fr-CA"/>
        </w:rPr>
        <w:t xml:space="preserve"> </w:t>
      </w:r>
      <w:r w:rsidRPr="001429BB">
        <w:rPr>
          <w:rFonts w:cs="Arial"/>
          <w:lang w:val="fr-CA"/>
        </w:rPr>
        <w:t>115</w:t>
      </w:r>
      <w:r w:rsidR="00B365B1" w:rsidRPr="001429BB">
        <w:rPr>
          <w:rFonts w:cs="Arial"/>
          <w:lang w:val="fr-CA"/>
        </w:rPr>
        <w:t xml:space="preserve"> </w:t>
      </w:r>
      <w:r w:rsidR="00BC23B5" w:rsidRPr="001429BB">
        <w:rPr>
          <w:rFonts w:cs="Arial"/>
          <w:lang w:val="fr-CA"/>
        </w:rPr>
        <w:t>contre</w:t>
      </w:r>
      <w:r w:rsidRPr="001429BB">
        <w:rPr>
          <w:rFonts w:cs="Arial"/>
          <w:lang w:val="fr-CA"/>
        </w:rPr>
        <w:t xml:space="preserve"> leur droit à</w:t>
      </w:r>
      <w:r w:rsidR="001F6755">
        <w:rPr>
          <w:rFonts w:cs="Arial"/>
          <w:lang w:val="fr-CA"/>
        </w:rPr>
        <w:t> </w:t>
      </w:r>
      <w:r w:rsidRPr="001429BB">
        <w:rPr>
          <w:rFonts w:cs="Arial"/>
          <w:lang w:val="fr-CA"/>
        </w:rPr>
        <w:t>la</w:t>
      </w:r>
      <w:r w:rsidR="001F6755">
        <w:rPr>
          <w:rFonts w:cs="Arial"/>
          <w:lang w:val="fr-CA"/>
        </w:rPr>
        <w:t> </w:t>
      </w:r>
      <w:r w:rsidRPr="001429BB">
        <w:rPr>
          <w:rFonts w:cs="Arial"/>
          <w:lang w:val="fr-CA"/>
        </w:rPr>
        <w:t>libre négociation collective</w:t>
      </w:r>
      <w:r w:rsidR="00B365B1" w:rsidRPr="001429BB">
        <w:rPr>
          <w:rFonts w:cs="Arial"/>
          <w:lang w:val="fr-CA"/>
        </w:rPr>
        <w:t>.</w:t>
      </w:r>
    </w:p>
    <w:p w:rsidR="000E293F" w:rsidRPr="001429BB" w:rsidRDefault="000E293F" w:rsidP="00607D6C">
      <w:pPr>
        <w:pStyle w:val="NoSpacing"/>
        <w:rPr>
          <w:rFonts w:cs="Arial"/>
          <w:lang w:val="fr-CA"/>
        </w:rPr>
      </w:pPr>
    </w:p>
    <w:p w:rsidR="000E293F" w:rsidRPr="001429BB" w:rsidRDefault="002D0BE0" w:rsidP="00607D6C">
      <w:pPr>
        <w:pStyle w:val="NoSpacing"/>
        <w:rPr>
          <w:rFonts w:cs="Arial"/>
          <w:lang w:val="fr-CA"/>
        </w:rPr>
      </w:pPr>
      <w:r w:rsidRPr="001429BB">
        <w:rPr>
          <w:rFonts w:cs="Arial"/>
          <w:lang w:val="fr-CA"/>
        </w:rPr>
        <w:t>Au début de février</w:t>
      </w:r>
      <w:r w:rsidR="00B365B1" w:rsidRPr="001429BB">
        <w:rPr>
          <w:rFonts w:cs="Arial"/>
          <w:lang w:val="fr-CA"/>
        </w:rPr>
        <w:t xml:space="preserve">, </w:t>
      </w:r>
      <w:r w:rsidRPr="001429BB">
        <w:rPr>
          <w:rFonts w:cs="Arial"/>
          <w:lang w:val="fr-CA"/>
        </w:rPr>
        <w:t>plus de 1 </w:t>
      </w:r>
      <w:r w:rsidR="00B365B1" w:rsidRPr="001429BB">
        <w:rPr>
          <w:rFonts w:cs="Arial"/>
          <w:lang w:val="fr-CA"/>
        </w:rPr>
        <w:t xml:space="preserve">000 </w:t>
      </w:r>
      <w:r w:rsidRPr="001429BB">
        <w:rPr>
          <w:rFonts w:cs="Arial"/>
          <w:lang w:val="fr-CA"/>
        </w:rPr>
        <w:t>délégués et membres du personne</w:t>
      </w:r>
      <w:r w:rsidR="00BC23B5" w:rsidRPr="001429BB">
        <w:rPr>
          <w:rFonts w:cs="Arial"/>
          <w:lang w:val="fr-CA"/>
        </w:rPr>
        <w:t>l</w:t>
      </w:r>
      <w:r w:rsidRPr="001429BB">
        <w:rPr>
          <w:rFonts w:cs="Arial"/>
          <w:lang w:val="fr-CA"/>
        </w:rPr>
        <w:t xml:space="preserve"> </w:t>
      </w:r>
      <w:r w:rsidR="00BC23B5" w:rsidRPr="001429BB">
        <w:rPr>
          <w:rFonts w:cs="Arial"/>
          <w:lang w:val="fr-CA"/>
        </w:rPr>
        <w:t>ont participé à</w:t>
      </w:r>
      <w:r w:rsidRPr="001429BB">
        <w:rPr>
          <w:rFonts w:cs="Arial"/>
          <w:lang w:val="fr-CA"/>
        </w:rPr>
        <w:t xml:space="preserve"> notre première Conférence nationale sur les négociations, la plus grande</w:t>
      </w:r>
      <w:r w:rsidR="0077293E">
        <w:rPr>
          <w:rFonts w:cs="Arial"/>
          <w:lang w:val="fr-CA"/>
        </w:rPr>
        <w:t xml:space="preserve"> conférence</w:t>
      </w:r>
      <w:r w:rsidRPr="001429BB">
        <w:rPr>
          <w:rFonts w:cs="Arial"/>
          <w:lang w:val="fr-CA"/>
        </w:rPr>
        <w:t xml:space="preserve"> </w:t>
      </w:r>
      <w:r w:rsidR="00BC23B5" w:rsidRPr="001429BB">
        <w:rPr>
          <w:rFonts w:cs="Arial"/>
          <w:lang w:val="fr-CA"/>
        </w:rPr>
        <w:t>jamais organisée par le syndicat au cours de ses</w:t>
      </w:r>
      <w:r w:rsidRPr="001429BB">
        <w:rPr>
          <w:rFonts w:cs="Arial"/>
          <w:lang w:val="fr-CA"/>
        </w:rPr>
        <w:t xml:space="preserve"> 50 années d’histoire</w:t>
      </w:r>
      <w:r w:rsidR="00B365B1" w:rsidRPr="001429BB">
        <w:rPr>
          <w:rFonts w:cs="Arial"/>
          <w:lang w:val="fr-CA"/>
        </w:rPr>
        <w:t>.</w:t>
      </w:r>
    </w:p>
    <w:p w:rsidR="000E293F" w:rsidRPr="001429BB" w:rsidRDefault="000E293F" w:rsidP="00607D6C">
      <w:pPr>
        <w:pStyle w:val="NoSpacing"/>
        <w:rPr>
          <w:rFonts w:cs="Arial"/>
          <w:lang w:val="fr-CA"/>
        </w:rPr>
      </w:pPr>
    </w:p>
    <w:p w:rsidR="000E293F" w:rsidRPr="001429BB" w:rsidRDefault="002D0BE0" w:rsidP="00607D6C">
      <w:pPr>
        <w:pStyle w:val="NoSpacing"/>
        <w:rPr>
          <w:rFonts w:cs="Arial"/>
          <w:lang w:val="fr-CA"/>
        </w:rPr>
      </w:pPr>
      <w:r w:rsidRPr="001429BB">
        <w:rPr>
          <w:rFonts w:cs="Arial"/>
          <w:lang w:val="fr-CA"/>
        </w:rPr>
        <w:t>À la mi-décembre</w:t>
      </w:r>
      <w:r w:rsidR="00B365B1" w:rsidRPr="001429BB">
        <w:rPr>
          <w:rFonts w:cs="Arial"/>
          <w:lang w:val="fr-CA"/>
        </w:rPr>
        <w:t xml:space="preserve">, </w:t>
      </w:r>
      <w:r w:rsidRPr="001429BB">
        <w:rPr>
          <w:rFonts w:cs="Arial"/>
          <w:lang w:val="fr-CA"/>
        </w:rPr>
        <w:t>le Parlement a</w:t>
      </w:r>
      <w:r w:rsidR="00B365B1" w:rsidRPr="001429BB">
        <w:rPr>
          <w:rFonts w:cs="Arial"/>
          <w:lang w:val="fr-CA"/>
        </w:rPr>
        <w:t xml:space="preserve"> adopt</w:t>
      </w:r>
      <w:r w:rsidRPr="001429BB">
        <w:rPr>
          <w:rFonts w:cs="Arial"/>
          <w:lang w:val="fr-CA"/>
        </w:rPr>
        <w:t>é le projet de loi</w:t>
      </w:r>
      <w:r w:rsidR="00B365B1" w:rsidRPr="001429BB">
        <w:rPr>
          <w:rFonts w:cs="Arial"/>
          <w:lang w:val="fr-CA"/>
        </w:rPr>
        <w:t xml:space="preserve"> C-377, </w:t>
      </w:r>
      <w:r w:rsidRPr="001429BB">
        <w:rPr>
          <w:rFonts w:cs="Arial"/>
          <w:lang w:val="fr-CA"/>
        </w:rPr>
        <w:t xml:space="preserve">qui impose </w:t>
      </w:r>
      <w:r w:rsidR="00BC23B5" w:rsidRPr="001429BB">
        <w:rPr>
          <w:rFonts w:cs="Arial"/>
          <w:lang w:val="fr-CA"/>
        </w:rPr>
        <w:t>aux syndicats des obligations onéreuses</w:t>
      </w:r>
      <w:r w:rsidRPr="001429BB">
        <w:rPr>
          <w:rFonts w:cs="Arial"/>
          <w:lang w:val="fr-CA"/>
        </w:rPr>
        <w:t xml:space="preserve"> en matière de présentation de rapports financiers</w:t>
      </w:r>
      <w:r w:rsidR="00B365B1" w:rsidRPr="001429BB">
        <w:rPr>
          <w:rFonts w:cs="Arial"/>
          <w:lang w:val="fr-CA"/>
        </w:rPr>
        <w:t xml:space="preserve">.  </w:t>
      </w:r>
      <w:r w:rsidRPr="001429BB">
        <w:rPr>
          <w:rFonts w:cs="Arial"/>
          <w:lang w:val="fr-CA"/>
        </w:rPr>
        <w:t xml:space="preserve">Le projet de loi </w:t>
      </w:r>
      <w:r w:rsidR="00B365B1" w:rsidRPr="001429BB">
        <w:rPr>
          <w:rFonts w:cs="Arial"/>
          <w:lang w:val="fr-CA"/>
        </w:rPr>
        <w:t xml:space="preserve">C-377 </w:t>
      </w:r>
      <w:r w:rsidRPr="001429BB">
        <w:rPr>
          <w:rFonts w:cs="Arial"/>
          <w:lang w:val="fr-CA"/>
        </w:rPr>
        <w:t>ne deviendra pas loi tant qu</w:t>
      </w:r>
      <w:r w:rsidR="00BC23B5" w:rsidRPr="001429BB">
        <w:rPr>
          <w:rFonts w:cs="Arial"/>
          <w:lang w:val="fr-CA"/>
        </w:rPr>
        <w:t xml:space="preserve">’il n’aura pas été adopté par le Sénat </w:t>
      </w:r>
      <w:r w:rsidRPr="001429BB">
        <w:rPr>
          <w:rFonts w:cs="Arial"/>
          <w:lang w:val="fr-CA"/>
        </w:rPr>
        <w:t>et c’est là que nous concentrons désormais nos efforts de</w:t>
      </w:r>
      <w:r w:rsidR="00B365B1" w:rsidRPr="001429BB">
        <w:rPr>
          <w:rFonts w:cs="Arial"/>
          <w:lang w:val="fr-CA"/>
        </w:rPr>
        <w:t xml:space="preserve"> lobbying.  </w:t>
      </w:r>
      <w:r w:rsidRPr="001429BB">
        <w:rPr>
          <w:rFonts w:cs="Arial"/>
          <w:lang w:val="fr-CA"/>
        </w:rPr>
        <w:t xml:space="preserve">Les affiliés du CTC ont aussi </w:t>
      </w:r>
      <w:r w:rsidR="00BC23B5" w:rsidRPr="001429BB">
        <w:rPr>
          <w:rFonts w:cs="Arial"/>
          <w:lang w:val="fr-CA"/>
        </w:rPr>
        <w:t xml:space="preserve">convenu </w:t>
      </w:r>
      <w:r w:rsidRPr="001429BB">
        <w:rPr>
          <w:rFonts w:cs="Arial"/>
          <w:lang w:val="fr-CA"/>
        </w:rPr>
        <w:t xml:space="preserve">de mettre leurs ressources en commun et d’intenter une seule contestation judiciaire pour différents motifs, dont le fait que </w:t>
      </w:r>
      <w:r w:rsidR="00BC23B5" w:rsidRPr="001429BB">
        <w:rPr>
          <w:rFonts w:cs="Arial"/>
          <w:lang w:val="fr-CA"/>
        </w:rPr>
        <w:t>le projet de loi</w:t>
      </w:r>
      <w:r w:rsidRPr="001429BB">
        <w:rPr>
          <w:rFonts w:cs="Arial"/>
          <w:lang w:val="fr-CA"/>
        </w:rPr>
        <w:t xml:space="preserve"> contrevient à</w:t>
      </w:r>
      <w:r w:rsidR="001F6755">
        <w:rPr>
          <w:rFonts w:cs="Arial"/>
          <w:lang w:val="fr-CA"/>
        </w:rPr>
        <w:t> </w:t>
      </w:r>
      <w:r w:rsidRPr="001429BB">
        <w:rPr>
          <w:rFonts w:cs="Arial"/>
          <w:lang w:val="fr-CA"/>
        </w:rPr>
        <w:t xml:space="preserve">la loi fédérale sur </w:t>
      </w:r>
      <w:r w:rsidR="00BC23B5" w:rsidRPr="001429BB">
        <w:rPr>
          <w:rFonts w:cs="Arial"/>
          <w:lang w:val="fr-CA"/>
        </w:rPr>
        <w:t>la protection</w:t>
      </w:r>
      <w:r w:rsidRPr="001429BB">
        <w:rPr>
          <w:rFonts w:cs="Arial"/>
          <w:lang w:val="fr-CA"/>
        </w:rPr>
        <w:t xml:space="preserve"> des renseignements confidentiels</w:t>
      </w:r>
      <w:r w:rsidR="00B365B1" w:rsidRPr="001429BB">
        <w:rPr>
          <w:rFonts w:cs="Arial"/>
          <w:lang w:val="fr-CA"/>
        </w:rPr>
        <w:t>.</w:t>
      </w:r>
    </w:p>
    <w:p w:rsidR="00316949" w:rsidRPr="001429BB" w:rsidRDefault="00316949" w:rsidP="00607D6C">
      <w:pPr>
        <w:spacing w:after="0" w:line="240" w:lineRule="auto"/>
        <w:rPr>
          <w:rFonts w:cs="Arial"/>
          <w:lang w:val="fr-CA"/>
        </w:rPr>
      </w:pPr>
    </w:p>
    <w:p w:rsidR="000E293F" w:rsidRPr="001429BB" w:rsidRDefault="00BC23B5" w:rsidP="00607D6C">
      <w:pPr>
        <w:spacing w:after="0" w:line="240" w:lineRule="auto"/>
        <w:rPr>
          <w:rFonts w:cs="Arial"/>
          <w:lang w:val="fr-CA"/>
        </w:rPr>
      </w:pPr>
      <w:r w:rsidRPr="001429BB">
        <w:rPr>
          <w:rFonts w:cs="Arial"/>
          <w:lang w:val="fr-CA"/>
        </w:rPr>
        <w:t xml:space="preserve">Selon certaines rumeurs entendues </w:t>
      </w:r>
      <w:r w:rsidR="002D0BE0" w:rsidRPr="001429BB">
        <w:rPr>
          <w:rFonts w:cs="Arial"/>
          <w:lang w:val="fr-CA"/>
        </w:rPr>
        <w:t xml:space="preserve">sur la Colline du Parlement, le premier </w:t>
      </w:r>
      <w:r w:rsidR="004D570B" w:rsidRPr="001429BB">
        <w:rPr>
          <w:rFonts w:cs="Arial"/>
          <w:lang w:val="fr-CA"/>
        </w:rPr>
        <w:t xml:space="preserve">ministre </w:t>
      </w:r>
      <w:r w:rsidRPr="001429BB">
        <w:rPr>
          <w:rFonts w:cs="Arial"/>
          <w:lang w:val="fr-CA"/>
        </w:rPr>
        <w:t>serait</w:t>
      </w:r>
      <w:r w:rsidR="004D570B" w:rsidRPr="001429BB">
        <w:rPr>
          <w:rFonts w:cs="Arial"/>
          <w:lang w:val="fr-CA"/>
        </w:rPr>
        <w:t xml:space="preserve"> en train de choisir le prochain député qui présentera une version canadienne de</w:t>
      </w:r>
      <w:r w:rsidR="001F6755">
        <w:rPr>
          <w:rFonts w:cs="Arial"/>
          <w:lang w:val="fr-CA"/>
        </w:rPr>
        <w:t> </w:t>
      </w:r>
      <w:r w:rsidR="004D570B" w:rsidRPr="001429BB">
        <w:rPr>
          <w:rFonts w:cs="Arial"/>
          <w:lang w:val="fr-CA"/>
        </w:rPr>
        <w:t xml:space="preserve">la loi du « droit au travail » pour le secteur fédéral.  </w:t>
      </w:r>
      <w:r w:rsidRPr="001429BB">
        <w:rPr>
          <w:rFonts w:cs="Arial"/>
          <w:lang w:val="fr-CA"/>
        </w:rPr>
        <w:t>Cette</w:t>
      </w:r>
      <w:r w:rsidR="004D570B" w:rsidRPr="001429BB">
        <w:rPr>
          <w:rFonts w:cs="Arial"/>
          <w:lang w:val="fr-CA"/>
        </w:rPr>
        <w:t xml:space="preserve"> loi offrirait aux employés fédéraux la possibilité de se faire rembourser la portion de leurs cotisations qui est utilisée à des fins « d’action politique ».  À mon avis, cet enjeu est crucial pour notre mouvement et nous devons résister à toute tentative d’</w:t>
      </w:r>
      <w:r w:rsidRPr="001429BB">
        <w:rPr>
          <w:rFonts w:cs="Arial"/>
          <w:lang w:val="fr-CA"/>
        </w:rPr>
        <w:t>imposit</w:t>
      </w:r>
      <w:r w:rsidR="004D570B" w:rsidRPr="001429BB">
        <w:rPr>
          <w:rFonts w:cs="Arial"/>
          <w:lang w:val="fr-CA"/>
        </w:rPr>
        <w:t>ion d’une telle loi</w:t>
      </w:r>
      <w:r w:rsidR="00B365B1" w:rsidRPr="001429BB">
        <w:rPr>
          <w:rFonts w:cs="Arial"/>
          <w:lang w:val="fr-CA"/>
        </w:rPr>
        <w:t>.</w:t>
      </w:r>
    </w:p>
    <w:bookmarkEnd w:id="0"/>
    <w:p w:rsidR="00AF02BF" w:rsidRPr="001429BB" w:rsidRDefault="00854CCA" w:rsidP="00607D6C">
      <w:pPr>
        <w:spacing w:after="0" w:line="240" w:lineRule="auto"/>
        <w:rPr>
          <w:rFonts w:cs="Arial"/>
          <w:lang w:val="fr-CA"/>
        </w:rPr>
      </w:pPr>
      <w:r>
        <w:rPr>
          <w:rFonts w:cs="Arial"/>
          <w:noProof/>
        </w:rPr>
        <w:drawing>
          <wp:anchor distT="0" distB="0" distL="114300" distR="114300" simplePos="0" relativeHeight="251660288" behindDoc="0" locked="0" layoutInCell="1" allowOverlap="1">
            <wp:simplePos x="0" y="0"/>
            <wp:positionH relativeFrom="column">
              <wp:posOffset>9525</wp:posOffset>
            </wp:positionH>
            <wp:positionV relativeFrom="paragraph">
              <wp:posOffset>222250</wp:posOffset>
            </wp:positionV>
            <wp:extent cx="5943600" cy="361950"/>
            <wp:effectExtent l="19050" t="0" r="0" b="0"/>
            <wp:wrapSquare wrapText="bothSides"/>
            <wp:docPr id="1" name="Picture 3" descr="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footer.jpg"/>
                    <pic:cNvPicPr/>
                  </pic:nvPicPr>
                  <pic:blipFill>
                    <a:blip r:embed="rId10"/>
                    <a:stretch>
                      <a:fillRect/>
                    </a:stretch>
                  </pic:blipFill>
                  <pic:spPr>
                    <a:xfrm>
                      <a:off x="0" y="0"/>
                      <a:ext cx="5943600" cy="361950"/>
                    </a:xfrm>
                    <a:prstGeom prst="rect">
                      <a:avLst/>
                    </a:prstGeom>
                  </pic:spPr>
                </pic:pic>
              </a:graphicData>
            </a:graphic>
          </wp:anchor>
        </w:drawing>
      </w:r>
    </w:p>
    <w:p w:rsidR="00316949" w:rsidRPr="001429BB" w:rsidRDefault="00316949" w:rsidP="00607D6C">
      <w:pPr>
        <w:pStyle w:val="NoSpacing"/>
        <w:rPr>
          <w:rFonts w:cs="Arial"/>
          <w:lang w:val="fr-CA"/>
        </w:rPr>
        <w:sectPr w:rsidR="00316949" w:rsidRPr="001429BB" w:rsidSect="001F6755">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720" w:footer="720" w:gutter="0"/>
          <w:paperSrc w:first="1" w:other="7"/>
          <w:cols w:space="720"/>
          <w:vAlign w:val="center"/>
          <w:docGrid w:linePitch="360"/>
        </w:sectPr>
      </w:pPr>
    </w:p>
    <w:p w:rsidR="00607D6C" w:rsidRDefault="00607D6C" w:rsidP="00607D6C">
      <w:pPr>
        <w:spacing w:after="0" w:line="240" w:lineRule="auto"/>
        <w:rPr>
          <w:rFonts w:cs="Arial"/>
          <w:lang w:val="fr-CA"/>
        </w:rPr>
      </w:pPr>
      <w:r w:rsidRPr="001429BB">
        <w:rPr>
          <w:rFonts w:cs="Arial"/>
          <w:lang w:val="fr-CA"/>
        </w:rPr>
        <w:lastRenderedPageBreak/>
        <w:t>Enfin, 2013 est l’année du 50</w:t>
      </w:r>
      <w:r w:rsidRPr="001429BB">
        <w:rPr>
          <w:rFonts w:cs="Arial"/>
          <w:vertAlign w:val="superscript"/>
          <w:lang w:val="fr-CA"/>
        </w:rPr>
        <w:t>e</w:t>
      </w:r>
      <w:r w:rsidRPr="001429BB">
        <w:rPr>
          <w:rFonts w:cs="Arial"/>
          <w:lang w:val="fr-CA"/>
        </w:rPr>
        <w:t xml:space="preserve"> anniversaire de notre grand syndicat.  En septembre 1963, nous étions à peine 60 000 membres.  Aujourd’hui, nous pouvons être fiers de notre effectif de plus de 627 000 membres.  Vraiment, nous reposons sur les épaules des consœurs et confrères qui nous ont précédés et qui ont lutté pour bâtir notre syndicat.  Nous leur rendrons hommage tout au long de l’année et nous nous engagerons à faire notre part pour relever les défis qui nous attendent au nom de</w:t>
      </w:r>
      <w:r w:rsidR="001B0840">
        <w:rPr>
          <w:rFonts w:cs="Arial"/>
          <w:lang w:val="fr-CA"/>
        </w:rPr>
        <w:t> </w:t>
      </w:r>
      <w:r w:rsidRPr="001429BB">
        <w:rPr>
          <w:rFonts w:cs="Arial"/>
          <w:lang w:val="fr-CA"/>
        </w:rPr>
        <w:t>tous</w:t>
      </w:r>
      <w:r w:rsidR="001B0840">
        <w:rPr>
          <w:rFonts w:cs="Arial"/>
          <w:lang w:val="fr-CA"/>
        </w:rPr>
        <w:t> </w:t>
      </w:r>
      <w:r w:rsidRPr="001429BB">
        <w:rPr>
          <w:rFonts w:cs="Arial"/>
          <w:lang w:val="fr-CA"/>
        </w:rPr>
        <w:t>les membres que nous avons le privilège de représenter.</w:t>
      </w:r>
    </w:p>
    <w:p w:rsidR="00607D6C" w:rsidRDefault="00607D6C" w:rsidP="00607D6C">
      <w:pPr>
        <w:spacing w:after="0" w:line="240" w:lineRule="auto"/>
        <w:rPr>
          <w:lang w:val="fr-CA"/>
        </w:rPr>
      </w:pPr>
    </w:p>
    <w:p w:rsidR="00607D6C" w:rsidRPr="00607D6C" w:rsidRDefault="00607D6C" w:rsidP="00607D6C">
      <w:pPr>
        <w:spacing w:after="0" w:line="240" w:lineRule="auto"/>
        <w:rPr>
          <w:lang w:val="fr-CA"/>
        </w:rPr>
      </w:pPr>
    </w:p>
    <w:p w:rsidR="00316949" w:rsidRPr="001429BB" w:rsidRDefault="004D570B" w:rsidP="00607D6C">
      <w:pPr>
        <w:pStyle w:val="ListParagraph"/>
        <w:numPr>
          <w:ilvl w:val="0"/>
          <w:numId w:val="1"/>
        </w:numPr>
        <w:ind w:hanging="720"/>
        <w:rPr>
          <w:b/>
          <w:sz w:val="28"/>
          <w:u w:val="single"/>
          <w:lang w:val="fr-CA"/>
        </w:rPr>
      </w:pPr>
      <w:r w:rsidRPr="001429BB">
        <w:rPr>
          <w:b/>
          <w:sz w:val="28"/>
          <w:szCs w:val="28"/>
          <w:u w:val="single"/>
          <w:lang w:val="fr-CA"/>
        </w:rPr>
        <w:t>Négociations c</w:t>
      </w:r>
      <w:r w:rsidR="00316949" w:rsidRPr="001429BB">
        <w:rPr>
          <w:b/>
          <w:sz w:val="28"/>
          <w:szCs w:val="28"/>
          <w:u w:val="single"/>
          <w:lang w:val="fr-CA"/>
        </w:rPr>
        <w:t>ollective</w:t>
      </w:r>
      <w:r w:rsidRPr="001429BB">
        <w:rPr>
          <w:b/>
          <w:sz w:val="28"/>
          <w:szCs w:val="28"/>
          <w:u w:val="single"/>
          <w:lang w:val="fr-CA"/>
        </w:rPr>
        <w:t>s</w:t>
      </w:r>
      <w:r w:rsidR="00316949" w:rsidRPr="001429BB">
        <w:rPr>
          <w:b/>
          <w:sz w:val="28"/>
          <w:szCs w:val="28"/>
          <w:u w:val="single"/>
          <w:lang w:val="fr-CA"/>
        </w:rPr>
        <w:t xml:space="preserve"> </w:t>
      </w:r>
      <w:r w:rsidRPr="001429BB">
        <w:rPr>
          <w:b/>
          <w:sz w:val="28"/>
          <w:szCs w:val="28"/>
          <w:u w:val="single"/>
          <w:lang w:val="fr-CA"/>
        </w:rPr>
        <w:t>et grèves</w:t>
      </w:r>
    </w:p>
    <w:p w:rsidR="00D85ABE" w:rsidRPr="001429BB" w:rsidRDefault="00D85ABE" w:rsidP="00607D6C">
      <w:pPr>
        <w:pStyle w:val="NoSpacing"/>
        <w:rPr>
          <w:rFonts w:cs="Arial"/>
          <w:lang w:val="fr-CA"/>
        </w:rPr>
      </w:pPr>
    </w:p>
    <w:p w:rsidR="003D735A" w:rsidRPr="001429BB" w:rsidRDefault="004D570B" w:rsidP="00607D6C">
      <w:pPr>
        <w:pStyle w:val="NoSpacing"/>
        <w:rPr>
          <w:rFonts w:cs="Arial"/>
          <w:lang w:val="fr-CA"/>
        </w:rPr>
      </w:pPr>
      <w:r w:rsidRPr="001429BB">
        <w:rPr>
          <w:rFonts w:cs="Arial"/>
          <w:lang w:val="fr-CA"/>
        </w:rPr>
        <w:t xml:space="preserve">La plus importante lutte, et de loin, au cours de la période visée </w:t>
      </w:r>
      <w:r w:rsidR="00BC23B5" w:rsidRPr="001429BB">
        <w:rPr>
          <w:rFonts w:cs="Arial"/>
          <w:lang w:val="fr-CA"/>
        </w:rPr>
        <w:t>a été menée par</w:t>
      </w:r>
      <w:r w:rsidRPr="001429BB">
        <w:rPr>
          <w:rFonts w:cs="Arial"/>
          <w:lang w:val="fr-CA"/>
        </w:rPr>
        <w:t xml:space="preserve"> nos 55 </w:t>
      </w:r>
      <w:r w:rsidR="00B365B1" w:rsidRPr="001429BB">
        <w:rPr>
          <w:rFonts w:cs="Arial"/>
          <w:lang w:val="fr-CA"/>
        </w:rPr>
        <w:t>000 memb</w:t>
      </w:r>
      <w:r w:rsidRPr="001429BB">
        <w:rPr>
          <w:rFonts w:cs="Arial"/>
          <w:lang w:val="fr-CA"/>
        </w:rPr>
        <w:t>re</w:t>
      </w:r>
      <w:r w:rsidR="00B365B1" w:rsidRPr="001429BB">
        <w:rPr>
          <w:rFonts w:cs="Arial"/>
          <w:lang w:val="fr-CA"/>
        </w:rPr>
        <w:t xml:space="preserve">s </w:t>
      </w:r>
      <w:r w:rsidRPr="001429BB">
        <w:rPr>
          <w:rFonts w:cs="Arial"/>
          <w:lang w:val="fr-CA"/>
        </w:rPr>
        <w:t>du secteur des conseils scolaires publics de l’Ontario</w:t>
      </w:r>
      <w:r w:rsidR="0077293E">
        <w:rPr>
          <w:rFonts w:cs="Arial"/>
          <w:lang w:val="fr-CA"/>
        </w:rPr>
        <w:t>.  Ceux-ci se sont opposés à l</w:t>
      </w:r>
      <w:r w:rsidRPr="001429BB">
        <w:rPr>
          <w:rFonts w:cs="Arial"/>
          <w:lang w:val="fr-CA"/>
        </w:rPr>
        <w:t>a</w:t>
      </w:r>
      <w:r w:rsidR="00B365B1" w:rsidRPr="001429BB">
        <w:rPr>
          <w:rFonts w:cs="Arial"/>
          <w:lang w:val="fr-CA"/>
        </w:rPr>
        <w:t xml:space="preserve"> </w:t>
      </w:r>
      <w:r w:rsidRPr="001429BB">
        <w:rPr>
          <w:rFonts w:cs="Arial"/>
          <w:lang w:val="fr-CA"/>
        </w:rPr>
        <w:t xml:space="preserve">loi </w:t>
      </w:r>
      <w:r w:rsidR="00B365B1" w:rsidRPr="001429BB">
        <w:rPr>
          <w:rFonts w:cs="Arial"/>
          <w:lang w:val="fr-CA"/>
        </w:rPr>
        <w:t xml:space="preserve">115 </w:t>
      </w:r>
      <w:r w:rsidR="0077293E">
        <w:rPr>
          <w:rFonts w:cs="Arial"/>
          <w:lang w:val="fr-CA"/>
        </w:rPr>
        <w:t xml:space="preserve">qui </w:t>
      </w:r>
      <w:r w:rsidRPr="001429BB">
        <w:rPr>
          <w:rFonts w:cs="Arial"/>
          <w:lang w:val="fr-CA"/>
        </w:rPr>
        <w:t>a réduit à néant le droit à la</w:t>
      </w:r>
      <w:r w:rsidR="00BC23B5" w:rsidRPr="001429BB">
        <w:rPr>
          <w:rFonts w:cs="Arial"/>
          <w:lang w:val="fr-CA"/>
        </w:rPr>
        <w:t xml:space="preserve"> libre</w:t>
      </w:r>
      <w:r w:rsidRPr="001429BB">
        <w:rPr>
          <w:rFonts w:cs="Arial"/>
          <w:lang w:val="fr-CA"/>
        </w:rPr>
        <w:t xml:space="preserve"> négoci</w:t>
      </w:r>
      <w:r w:rsidR="00BC23B5" w:rsidRPr="001429BB">
        <w:rPr>
          <w:rFonts w:cs="Arial"/>
          <w:lang w:val="fr-CA"/>
        </w:rPr>
        <w:t>a</w:t>
      </w:r>
      <w:r w:rsidRPr="001429BB">
        <w:rPr>
          <w:rFonts w:cs="Arial"/>
          <w:lang w:val="fr-CA"/>
        </w:rPr>
        <w:t>tion des travailleurs de soutien et des enseignants membres du SCFP</w:t>
      </w:r>
      <w:r w:rsidR="00B365B1" w:rsidRPr="001429BB">
        <w:rPr>
          <w:rFonts w:cs="Arial"/>
          <w:lang w:val="fr-CA"/>
        </w:rPr>
        <w:t>.</w:t>
      </w:r>
    </w:p>
    <w:p w:rsidR="003D735A" w:rsidRPr="001429BB" w:rsidRDefault="003D735A" w:rsidP="00607D6C">
      <w:pPr>
        <w:spacing w:after="0" w:line="240" w:lineRule="auto"/>
        <w:rPr>
          <w:rFonts w:cs="Arial"/>
          <w:lang w:val="fr-CA"/>
        </w:rPr>
      </w:pPr>
    </w:p>
    <w:p w:rsidR="00B365B1" w:rsidRPr="001429BB" w:rsidRDefault="008A4CDA" w:rsidP="00607D6C">
      <w:pPr>
        <w:spacing w:after="0" w:line="240" w:lineRule="auto"/>
        <w:rPr>
          <w:rFonts w:cs="Arial"/>
          <w:lang w:val="fr-CA"/>
        </w:rPr>
      </w:pPr>
      <w:r w:rsidRPr="001429BB">
        <w:rPr>
          <w:rFonts w:cs="Arial"/>
          <w:lang w:val="fr-CA"/>
        </w:rPr>
        <w:t>Avec une date-butoir fixée au 31 décembre</w:t>
      </w:r>
      <w:r w:rsidR="00B365B1" w:rsidRPr="001429BB">
        <w:rPr>
          <w:rFonts w:cs="Arial"/>
          <w:lang w:val="fr-CA"/>
        </w:rPr>
        <w:t xml:space="preserve"> 2012, </w:t>
      </w:r>
      <w:r w:rsidRPr="001429BB">
        <w:rPr>
          <w:rFonts w:cs="Arial"/>
          <w:lang w:val="fr-CA"/>
        </w:rPr>
        <w:t>après laquelle la ministre de l’Éducation obtenait l’autorité d’imposer l’entente conclue avec l’Association</w:t>
      </w:r>
      <w:r w:rsidR="00B365B1" w:rsidRPr="001429BB">
        <w:rPr>
          <w:rFonts w:cs="Arial"/>
          <w:lang w:val="fr-CA"/>
        </w:rPr>
        <w:t xml:space="preserve"> </w:t>
      </w:r>
      <w:r w:rsidRPr="001429BB">
        <w:rPr>
          <w:rFonts w:cs="Arial"/>
          <w:lang w:val="fr-CA"/>
        </w:rPr>
        <w:t>des enseignants catholiques de langue anglaise de l’</w:t>
      </w:r>
      <w:r w:rsidR="00B365B1" w:rsidRPr="001429BB">
        <w:rPr>
          <w:rFonts w:cs="Arial"/>
          <w:lang w:val="fr-CA"/>
        </w:rPr>
        <w:t xml:space="preserve">Ontario (OECTA), </w:t>
      </w:r>
      <w:r w:rsidRPr="001429BB">
        <w:rPr>
          <w:rFonts w:cs="Arial"/>
          <w:lang w:val="fr-CA"/>
        </w:rPr>
        <w:t>nos membres ont</w:t>
      </w:r>
      <w:r w:rsidR="00AF02BF">
        <w:rPr>
          <w:rFonts w:cs="Arial"/>
          <w:lang w:val="fr-CA"/>
        </w:rPr>
        <w:t> </w:t>
      </w:r>
      <w:r w:rsidRPr="001429BB">
        <w:rPr>
          <w:rFonts w:cs="Arial"/>
          <w:lang w:val="fr-CA"/>
        </w:rPr>
        <w:t>accepté un accord de deux ans, très</w:t>
      </w:r>
      <w:r w:rsidR="00BC23B5" w:rsidRPr="001429BB">
        <w:rPr>
          <w:rFonts w:cs="Arial"/>
          <w:lang w:val="fr-CA"/>
        </w:rPr>
        <w:t xml:space="preserve"> dur, mais qui protège</w:t>
      </w:r>
      <w:r w:rsidRPr="001429BB">
        <w:rPr>
          <w:rFonts w:cs="Arial"/>
          <w:lang w:val="fr-CA"/>
        </w:rPr>
        <w:t xml:space="preserve"> l</w:t>
      </w:r>
      <w:r w:rsidR="00BC23B5" w:rsidRPr="001429BB">
        <w:rPr>
          <w:rFonts w:cs="Arial"/>
          <w:lang w:val="fr-CA"/>
        </w:rPr>
        <w:t>eur</w:t>
      </w:r>
      <w:r w:rsidRPr="001429BB">
        <w:rPr>
          <w:rFonts w:cs="Arial"/>
          <w:lang w:val="fr-CA"/>
        </w:rPr>
        <w:t xml:space="preserve"> sécurité d’emploi</w:t>
      </w:r>
      <w:r w:rsidR="00B365B1" w:rsidRPr="001429BB">
        <w:rPr>
          <w:rFonts w:cs="Arial"/>
          <w:lang w:val="fr-CA"/>
        </w:rPr>
        <w:t>.</w:t>
      </w:r>
    </w:p>
    <w:p w:rsidR="00B365B1" w:rsidRPr="001429BB" w:rsidRDefault="00B365B1" w:rsidP="00607D6C">
      <w:pPr>
        <w:spacing w:after="0" w:line="240" w:lineRule="auto"/>
        <w:rPr>
          <w:rFonts w:cs="Arial"/>
          <w:lang w:val="fr-CA"/>
        </w:rPr>
      </w:pPr>
    </w:p>
    <w:p w:rsidR="00B365B1" w:rsidRPr="001429BB" w:rsidRDefault="008A4CDA" w:rsidP="00607D6C">
      <w:pPr>
        <w:spacing w:after="0" w:line="240" w:lineRule="auto"/>
        <w:rPr>
          <w:rFonts w:cs="Arial"/>
          <w:lang w:val="fr-CA"/>
        </w:rPr>
      </w:pPr>
      <w:r w:rsidRPr="001429BB">
        <w:rPr>
          <w:rFonts w:cs="Arial"/>
          <w:lang w:val="fr-CA"/>
        </w:rPr>
        <w:t>Notre syndicat fera maintenant pression</w:t>
      </w:r>
      <w:r w:rsidR="00B365B1" w:rsidRPr="001429BB">
        <w:rPr>
          <w:rFonts w:cs="Arial"/>
          <w:lang w:val="fr-CA"/>
        </w:rPr>
        <w:t xml:space="preserve"> </w:t>
      </w:r>
      <w:r w:rsidRPr="001429BB">
        <w:rPr>
          <w:rFonts w:cs="Arial"/>
          <w:lang w:val="fr-CA"/>
        </w:rPr>
        <w:t>sur la nouvelle première ministre de l’</w:t>
      </w:r>
      <w:r w:rsidR="00B365B1" w:rsidRPr="001429BB">
        <w:rPr>
          <w:rFonts w:cs="Arial"/>
          <w:lang w:val="fr-CA"/>
        </w:rPr>
        <w:t xml:space="preserve">Ontario </w:t>
      </w:r>
      <w:r w:rsidR="00B82D80" w:rsidRPr="001429BB">
        <w:rPr>
          <w:rFonts w:cs="Arial"/>
          <w:lang w:val="fr-CA"/>
        </w:rPr>
        <w:t>afin</w:t>
      </w:r>
      <w:r w:rsidRPr="001429BB">
        <w:rPr>
          <w:rFonts w:cs="Arial"/>
          <w:lang w:val="fr-CA"/>
        </w:rPr>
        <w:t xml:space="preserve"> qu’elle renonce à </w:t>
      </w:r>
      <w:r w:rsidR="00BC23B5" w:rsidRPr="001429BB">
        <w:rPr>
          <w:rFonts w:cs="Arial"/>
          <w:lang w:val="fr-CA"/>
        </w:rPr>
        <w:t>un projet de</w:t>
      </w:r>
      <w:r w:rsidRPr="001429BB">
        <w:rPr>
          <w:rFonts w:cs="Arial"/>
          <w:lang w:val="fr-CA"/>
        </w:rPr>
        <w:t xml:space="preserve"> loi sur le secteur parapublic</w:t>
      </w:r>
      <w:r w:rsidR="00B365B1" w:rsidRPr="001429BB">
        <w:rPr>
          <w:rFonts w:cs="Arial"/>
          <w:lang w:val="fr-CA"/>
        </w:rPr>
        <w:t xml:space="preserve"> (</w:t>
      </w:r>
      <w:r w:rsidRPr="001429BB">
        <w:rPr>
          <w:rFonts w:cs="Arial"/>
          <w:lang w:val="fr-CA"/>
        </w:rPr>
        <w:t>SPB</w:t>
      </w:r>
      <w:r w:rsidR="00B365B1" w:rsidRPr="001429BB">
        <w:rPr>
          <w:rFonts w:cs="Arial"/>
          <w:lang w:val="fr-CA"/>
        </w:rPr>
        <w:t xml:space="preserve">) </w:t>
      </w:r>
      <w:r w:rsidRPr="001429BB">
        <w:rPr>
          <w:rFonts w:cs="Arial"/>
          <w:lang w:val="fr-CA"/>
        </w:rPr>
        <w:t xml:space="preserve">qui </w:t>
      </w:r>
      <w:r w:rsidR="00BC23B5" w:rsidRPr="001429BB">
        <w:rPr>
          <w:rFonts w:cs="Arial"/>
          <w:lang w:val="fr-CA"/>
        </w:rPr>
        <w:t>prévoit</w:t>
      </w:r>
      <w:r w:rsidRPr="001429BB">
        <w:rPr>
          <w:rFonts w:cs="Arial"/>
          <w:lang w:val="fr-CA"/>
        </w:rPr>
        <w:t xml:space="preserve"> des changements régressifs au système d’arbitrage de différends et touche entre autres des</w:t>
      </w:r>
      <w:r w:rsidR="00AF02BF">
        <w:rPr>
          <w:rFonts w:cs="Arial"/>
          <w:lang w:val="fr-CA"/>
        </w:rPr>
        <w:t> </w:t>
      </w:r>
      <w:r w:rsidRPr="001429BB">
        <w:rPr>
          <w:rFonts w:cs="Arial"/>
          <w:lang w:val="fr-CA"/>
        </w:rPr>
        <w:t>milliers de travailleurs des hôpitaux et des foyers de soins infirmiers de l’</w:t>
      </w:r>
      <w:r w:rsidR="0009727E" w:rsidRPr="001429BB">
        <w:rPr>
          <w:rFonts w:cs="Arial"/>
          <w:lang w:val="fr-CA"/>
        </w:rPr>
        <w:t>Ontario.</w:t>
      </w:r>
    </w:p>
    <w:p w:rsidR="0009727E" w:rsidRPr="001429BB" w:rsidRDefault="0009727E" w:rsidP="00607D6C">
      <w:pPr>
        <w:spacing w:after="0" w:line="240" w:lineRule="auto"/>
        <w:rPr>
          <w:rFonts w:cs="Arial"/>
          <w:lang w:val="fr-CA"/>
        </w:rPr>
      </w:pPr>
    </w:p>
    <w:p w:rsidR="0009727E" w:rsidRPr="00AF02BF" w:rsidRDefault="008A4CDA" w:rsidP="00607D6C">
      <w:pPr>
        <w:spacing w:after="0" w:line="240" w:lineRule="auto"/>
        <w:rPr>
          <w:rFonts w:cs="Arial"/>
          <w:lang w:val="fr-CA"/>
        </w:rPr>
      </w:pPr>
      <w:r w:rsidRPr="00AF02BF">
        <w:rPr>
          <w:rFonts w:cs="Arial"/>
          <w:lang w:val="fr-CA"/>
        </w:rPr>
        <w:t>En Colombie-Britannique</w:t>
      </w:r>
      <w:r w:rsidR="0009727E" w:rsidRPr="00AF02BF">
        <w:rPr>
          <w:rFonts w:cs="Arial"/>
          <w:lang w:val="fr-CA"/>
        </w:rPr>
        <w:t xml:space="preserve">, </w:t>
      </w:r>
      <w:r w:rsidRPr="00AF02BF">
        <w:rPr>
          <w:rFonts w:cs="Arial"/>
          <w:lang w:val="fr-CA"/>
        </w:rPr>
        <w:t xml:space="preserve">malgré un automne très occupé </w:t>
      </w:r>
      <w:r w:rsidR="00B82D80" w:rsidRPr="00AF02BF">
        <w:rPr>
          <w:rFonts w:cs="Arial"/>
          <w:lang w:val="fr-CA"/>
        </w:rPr>
        <w:t>au cours duquel</w:t>
      </w:r>
      <w:r w:rsidRPr="00AF02BF">
        <w:rPr>
          <w:rFonts w:cs="Arial"/>
          <w:lang w:val="fr-CA"/>
        </w:rPr>
        <w:t xml:space="preserve"> des milliers de membres ont </w:t>
      </w:r>
      <w:r w:rsidR="00B82D80" w:rsidRPr="00AF02BF">
        <w:rPr>
          <w:rFonts w:cs="Arial"/>
          <w:lang w:val="fr-CA"/>
        </w:rPr>
        <w:t>conclu</w:t>
      </w:r>
      <w:r w:rsidRPr="00AF02BF">
        <w:rPr>
          <w:rFonts w:cs="Arial"/>
          <w:lang w:val="fr-CA"/>
        </w:rPr>
        <w:t xml:space="preserve"> des ententes, nous essayons toujours de </w:t>
      </w:r>
      <w:r w:rsidR="00B82D80" w:rsidRPr="00AF02BF">
        <w:rPr>
          <w:rFonts w:cs="Arial"/>
          <w:lang w:val="fr-CA"/>
        </w:rPr>
        <w:t>faire aboutir</w:t>
      </w:r>
      <w:r w:rsidRPr="00AF02BF">
        <w:rPr>
          <w:rFonts w:cs="Arial"/>
          <w:lang w:val="fr-CA"/>
        </w:rPr>
        <w:t xml:space="preserve"> les négociations avec les groupes suivants </w:t>
      </w:r>
      <w:r w:rsidR="0009727E" w:rsidRPr="00AF02BF">
        <w:rPr>
          <w:rFonts w:cs="Arial"/>
          <w:lang w:val="fr-CA"/>
        </w:rPr>
        <w:t>:</w:t>
      </w:r>
    </w:p>
    <w:p w:rsidR="0009727E" w:rsidRPr="00AF02BF" w:rsidRDefault="0009727E" w:rsidP="00607D6C">
      <w:pPr>
        <w:spacing w:after="0" w:line="240" w:lineRule="auto"/>
        <w:rPr>
          <w:rFonts w:cs="Arial"/>
          <w:lang w:val="fr-CA"/>
        </w:rPr>
      </w:pPr>
    </w:p>
    <w:p w:rsidR="0009727E" w:rsidRPr="00AF02BF" w:rsidRDefault="008A4CDA" w:rsidP="00607D6C">
      <w:pPr>
        <w:pStyle w:val="ListParagraph"/>
        <w:numPr>
          <w:ilvl w:val="0"/>
          <w:numId w:val="30"/>
        </w:numPr>
        <w:rPr>
          <w:lang w:val="fr-CA"/>
        </w:rPr>
      </w:pPr>
      <w:r w:rsidRPr="00AF02BF">
        <w:rPr>
          <w:lang w:val="fr-CA"/>
        </w:rPr>
        <w:t xml:space="preserve">Université </w:t>
      </w:r>
      <w:r w:rsidR="0009727E" w:rsidRPr="00AF02BF">
        <w:rPr>
          <w:lang w:val="fr-CA"/>
        </w:rPr>
        <w:t>Simon Fraser (</w:t>
      </w:r>
      <w:r w:rsidRPr="00AF02BF">
        <w:rPr>
          <w:lang w:val="fr-CA"/>
        </w:rPr>
        <w:t>section locale</w:t>
      </w:r>
      <w:r w:rsidR="0009727E" w:rsidRPr="00AF02BF">
        <w:rPr>
          <w:lang w:val="fr-CA"/>
        </w:rPr>
        <w:t xml:space="preserve"> 3338</w:t>
      </w:r>
      <w:r w:rsidRPr="00AF02BF">
        <w:rPr>
          <w:lang w:val="fr-CA"/>
        </w:rPr>
        <w:t xml:space="preserve"> du SCFP</w:t>
      </w:r>
      <w:r w:rsidR="0009727E" w:rsidRPr="00AF02BF">
        <w:rPr>
          <w:lang w:val="fr-CA"/>
        </w:rPr>
        <w:t>);</w:t>
      </w:r>
    </w:p>
    <w:p w:rsidR="0009727E" w:rsidRPr="00AF02BF" w:rsidRDefault="008A4CDA" w:rsidP="00607D6C">
      <w:pPr>
        <w:pStyle w:val="ListParagraph"/>
        <w:numPr>
          <w:ilvl w:val="0"/>
          <w:numId w:val="30"/>
        </w:numPr>
        <w:rPr>
          <w:lang w:val="fr-CA"/>
        </w:rPr>
      </w:pPr>
      <w:r w:rsidRPr="00AF02BF">
        <w:rPr>
          <w:lang w:val="fr-CA"/>
        </w:rPr>
        <w:t>Secteur des s</w:t>
      </w:r>
      <w:r w:rsidR="0009727E" w:rsidRPr="00AF02BF">
        <w:rPr>
          <w:lang w:val="fr-CA"/>
        </w:rPr>
        <w:t xml:space="preserve">ervices </w:t>
      </w:r>
      <w:r w:rsidRPr="00AF02BF">
        <w:rPr>
          <w:lang w:val="fr-CA"/>
        </w:rPr>
        <w:t>sociaux communautaires</w:t>
      </w:r>
      <w:r w:rsidR="0009727E" w:rsidRPr="00AF02BF">
        <w:rPr>
          <w:lang w:val="fr-CA"/>
        </w:rPr>
        <w:t xml:space="preserve"> (</w:t>
      </w:r>
      <w:r w:rsidRPr="00AF02BF">
        <w:rPr>
          <w:lang w:val="fr-CA"/>
        </w:rPr>
        <w:t>2 500 membre</w:t>
      </w:r>
      <w:r w:rsidR="0009727E" w:rsidRPr="00AF02BF">
        <w:rPr>
          <w:lang w:val="fr-CA"/>
        </w:rPr>
        <w:t>s);</w:t>
      </w:r>
    </w:p>
    <w:p w:rsidR="0009727E" w:rsidRPr="00AF02BF" w:rsidRDefault="008A4CDA" w:rsidP="00607D6C">
      <w:pPr>
        <w:pStyle w:val="ListParagraph"/>
        <w:numPr>
          <w:ilvl w:val="0"/>
          <w:numId w:val="30"/>
        </w:numPr>
        <w:rPr>
          <w:lang w:val="fr-CA"/>
        </w:rPr>
      </w:pPr>
      <w:r w:rsidRPr="00AF02BF">
        <w:rPr>
          <w:lang w:val="fr-CA"/>
        </w:rPr>
        <w:t xml:space="preserve">Secteur </w:t>
      </w:r>
      <w:r w:rsidR="00B82D80" w:rsidRPr="00AF02BF">
        <w:rPr>
          <w:lang w:val="fr-CA"/>
        </w:rPr>
        <w:t>maternelle</w:t>
      </w:r>
      <w:r w:rsidR="00DD2FC0" w:rsidRPr="00AF02BF">
        <w:rPr>
          <w:lang w:val="fr-CA"/>
        </w:rPr>
        <w:t>-12</w:t>
      </w:r>
      <w:r w:rsidR="00B82D80" w:rsidRPr="00AF02BF">
        <w:rPr>
          <w:vertAlign w:val="superscript"/>
          <w:lang w:val="fr-CA"/>
        </w:rPr>
        <w:t>e</w:t>
      </w:r>
      <w:r w:rsidR="00B82D80" w:rsidRPr="00AF02BF">
        <w:rPr>
          <w:lang w:val="fr-CA"/>
        </w:rPr>
        <w:t xml:space="preserve"> année</w:t>
      </w:r>
      <w:r w:rsidR="00DD2FC0" w:rsidRPr="00AF02BF">
        <w:rPr>
          <w:lang w:val="fr-CA"/>
        </w:rPr>
        <w:t xml:space="preserve"> </w:t>
      </w:r>
      <w:r w:rsidRPr="00AF02BF">
        <w:rPr>
          <w:lang w:val="fr-CA"/>
        </w:rPr>
        <w:t>(25 000 membre</w:t>
      </w:r>
      <w:r w:rsidR="00DD2FC0" w:rsidRPr="00AF02BF">
        <w:rPr>
          <w:lang w:val="fr-CA"/>
        </w:rPr>
        <w:t>s);</w:t>
      </w:r>
    </w:p>
    <w:p w:rsidR="00DD2FC0" w:rsidRPr="00AF02BF" w:rsidRDefault="008A4CDA" w:rsidP="00607D6C">
      <w:pPr>
        <w:pStyle w:val="ListParagraph"/>
        <w:numPr>
          <w:ilvl w:val="0"/>
          <w:numId w:val="30"/>
        </w:numPr>
        <w:rPr>
          <w:lang w:val="fr-CA"/>
        </w:rPr>
      </w:pPr>
      <w:r w:rsidRPr="00AF02BF">
        <w:rPr>
          <w:lang w:val="fr-CA"/>
        </w:rPr>
        <w:t xml:space="preserve">Club de golf </w:t>
      </w:r>
      <w:proofErr w:type="spellStart"/>
      <w:r w:rsidR="00DD2FC0" w:rsidRPr="00AF02BF">
        <w:rPr>
          <w:lang w:val="fr-CA"/>
        </w:rPr>
        <w:t>Quilchena</w:t>
      </w:r>
      <w:proofErr w:type="spellEnd"/>
      <w:r w:rsidR="00DD2FC0" w:rsidRPr="00AF02BF">
        <w:rPr>
          <w:lang w:val="fr-CA"/>
        </w:rPr>
        <w:t xml:space="preserve"> (</w:t>
      </w:r>
      <w:r w:rsidRPr="00AF02BF">
        <w:rPr>
          <w:lang w:val="fr-CA"/>
        </w:rPr>
        <w:t>section locale</w:t>
      </w:r>
      <w:r w:rsidR="00DD2FC0" w:rsidRPr="00AF02BF">
        <w:rPr>
          <w:lang w:val="fr-CA"/>
        </w:rPr>
        <w:t xml:space="preserve"> 4964</w:t>
      </w:r>
      <w:r w:rsidRPr="00AF02BF">
        <w:rPr>
          <w:lang w:val="fr-CA"/>
        </w:rPr>
        <w:t xml:space="preserve"> du SCFP</w:t>
      </w:r>
      <w:r w:rsidR="00DD2FC0" w:rsidRPr="00AF02BF">
        <w:rPr>
          <w:lang w:val="fr-CA"/>
        </w:rPr>
        <w:t>).</w:t>
      </w:r>
    </w:p>
    <w:p w:rsidR="00B365B1" w:rsidRPr="00AF02BF" w:rsidRDefault="00B365B1" w:rsidP="00607D6C">
      <w:pPr>
        <w:spacing w:after="0" w:line="240" w:lineRule="auto"/>
        <w:rPr>
          <w:rFonts w:cs="Arial"/>
          <w:lang w:val="fr-CA"/>
        </w:rPr>
      </w:pPr>
    </w:p>
    <w:p w:rsidR="0009727E" w:rsidRPr="001429BB" w:rsidRDefault="008A4CDA" w:rsidP="00607D6C">
      <w:pPr>
        <w:spacing w:after="0" w:line="240" w:lineRule="auto"/>
        <w:rPr>
          <w:rFonts w:cs="Arial"/>
          <w:lang w:val="fr-CA"/>
        </w:rPr>
      </w:pPr>
      <w:r w:rsidRPr="00AF02BF">
        <w:rPr>
          <w:rFonts w:cs="Arial"/>
          <w:lang w:val="fr-CA"/>
        </w:rPr>
        <w:t>Ailleurs au pays</w:t>
      </w:r>
      <w:r w:rsidR="0009727E" w:rsidRPr="00AF02BF">
        <w:rPr>
          <w:rFonts w:cs="Arial"/>
          <w:lang w:val="fr-CA"/>
        </w:rPr>
        <w:t xml:space="preserve">, </w:t>
      </w:r>
      <w:r w:rsidRPr="00AF02BF">
        <w:rPr>
          <w:rFonts w:cs="Arial"/>
          <w:lang w:val="fr-CA"/>
        </w:rPr>
        <w:t>près de la moitié de nos</w:t>
      </w:r>
      <w:r w:rsidR="0009727E" w:rsidRPr="00AF02BF">
        <w:rPr>
          <w:rFonts w:cs="Arial"/>
          <w:lang w:val="fr-CA"/>
        </w:rPr>
        <w:t xml:space="preserve"> </w:t>
      </w:r>
      <w:r w:rsidRPr="00AF02BF">
        <w:rPr>
          <w:rFonts w:cs="Arial"/>
          <w:lang w:val="fr-CA"/>
        </w:rPr>
        <w:t>3 </w:t>
      </w:r>
      <w:r w:rsidR="0009727E" w:rsidRPr="00AF02BF">
        <w:rPr>
          <w:rFonts w:cs="Arial"/>
          <w:lang w:val="fr-CA"/>
        </w:rPr>
        <w:t xml:space="preserve">600 </w:t>
      </w:r>
      <w:r w:rsidRPr="00AF02BF">
        <w:rPr>
          <w:rFonts w:cs="Arial"/>
          <w:lang w:val="fr-CA"/>
        </w:rPr>
        <w:t xml:space="preserve">conventions </w:t>
      </w:r>
      <w:r w:rsidR="0009727E" w:rsidRPr="00AF02BF">
        <w:rPr>
          <w:rFonts w:cs="Arial"/>
          <w:lang w:val="fr-CA"/>
        </w:rPr>
        <w:t>collective</w:t>
      </w:r>
      <w:r w:rsidRPr="00AF02BF">
        <w:rPr>
          <w:rFonts w:cs="Arial"/>
          <w:lang w:val="fr-CA"/>
        </w:rPr>
        <w:t>s sont à renouveler.  Les memb</w:t>
      </w:r>
      <w:r w:rsidRPr="001429BB">
        <w:rPr>
          <w:rFonts w:cs="Arial"/>
          <w:lang w:val="fr-CA"/>
        </w:rPr>
        <w:t xml:space="preserve">res négocient donc partout, dans des contextes d’austérité </w:t>
      </w:r>
      <w:r w:rsidR="00FF2C7D" w:rsidRPr="001429BB">
        <w:rPr>
          <w:rFonts w:cs="Arial"/>
          <w:lang w:val="fr-CA"/>
        </w:rPr>
        <w:t>que</w:t>
      </w:r>
      <w:r w:rsidR="001B0840">
        <w:rPr>
          <w:rFonts w:cs="Arial"/>
          <w:lang w:val="fr-CA"/>
        </w:rPr>
        <w:t> </w:t>
      </w:r>
      <w:r w:rsidR="00FF2C7D" w:rsidRPr="001429BB">
        <w:rPr>
          <w:rFonts w:cs="Arial"/>
          <w:lang w:val="fr-CA"/>
        </w:rPr>
        <w:t>tous les gouvernements provinciaux veulent imposer</w:t>
      </w:r>
      <w:r w:rsidR="0077293E">
        <w:rPr>
          <w:rFonts w:cs="Arial"/>
          <w:lang w:val="fr-CA"/>
        </w:rPr>
        <w:t xml:space="preserve"> à des degrés divers</w:t>
      </w:r>
      <w:r w:rsidR="0009727E" w:rsidRPr="001429BB">
        <w:rPr>
          <w:rFonts w:cs="Arial"/>
          <w:lang w:val="fr-CA"/>
        </w:rPr>
        <w:t>.</w:t>
      </w:r>
    </w:p>
    <w:p w:rsidR="0009727E" w:rsidRPr="001429BB" w:rsidRDefault="0009727E" w:rsidP="00607D6C">
      <w:pPr>
        <w:spacing w:after="0" w:line="240" w:lineRule="auto"/>
        <w:rPr>
          <w:rFonts w:cs="Arial"/>
          <w:lang w:val="fr-CA"/>
        </w:rPr>
      </w:pPr>
    </w:p>
    <w:p w:rsidR="004564E7" w:rsidRDefault="004564E7" w:rsidP="00607D6C">
      <w:pPr>
        <w:spacing w:after="0" w:line="240" w:lineRule="auto"/>
        <w:rPr>
          <w:rFonts w:cs="Arial"/>
          <w:lang w:val="fr-CA"/>
        </w:rPr>
      </w:pPr>
    </w:p>
    <w:p w:rsidR="00607D6C" w:rsidRDefault="00607D6C" w:rsidP="00607D6C">
      <w:pPr>
        <w:spacing w:after="0" w:line="240" w:lineRule="auto"/>
        <w:rPr>
          <w:rFonts w:cs="Arial"/>
          <w:lang w:val="fr-CA"/>
        </w:rPr>
      </w:pPr>
    </w:p>
    <w:p w:rsidR="00607D6C" w:rsidRDefault="00607D6C" w:rsidP="00607D6C">
      <w:pPr>
        <w:spacing w:after="0" w:line="240" w:lineRule="auto"/>
        <w:rPr>
          <w:rFonts w:cs="Arial"/>
          <w:lang w:val="fr-CA"/>
        </w:rPr>
      </w:pPr>
    </w:p>
    <w:p w:rsidR="00607D6C" w:rsidRDefault="00607D6C" w:rsidP="00607D6C">
      <w:pPr>
        <w:spacing w:after="0" w:line="240" w:lineRule="auto"/>
        <w:rPr>
          <w:rFonts w:cs="Arial"/>
          <w:lang w:val="fr-CA"/>
        </w:rPr>
      </w:pPr>
    </w:p>
    <w:p w:rsidR="00607D6C" w:rsidRPr="001429BB" w:rsidRDefault="00607D6C" w:rsidP="00607D6C">
      <w:pPr>
        <w:spacing w:after="0" w:line="240" w:lineRule="auto"/>
        <w:rPr>
          <w:rFonts w:cs="Arial"/>
          <w:lang w:val="fr-CA"/>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00"/>
        <w:gridCol w:w="2370"/>
        <w:gridCol w:w="1530"/>
        <w:gridCol w:w="1530"/>
        <w:gridCol w:w="1530"/>
      </w:tblGrid>
      <w:tr w:rsidR="000E2A71" w:rsidRPr="001429BB" w:rsidTr="000908AB">
        <w:trPr>
          <w:trHeight w:val="818"/>
          <w:tblHeader/>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2A71" w:rsidRPr="001429BB" w:rsidRDefault="000E2A71" w:rsidP="00607D6C">
            <w:pPr>
              <w:spacing w:after="0" w:line="240" w:lineRule="auto"/>
              <w:jc w:val="center"/>
              <w:rPr>
                <w:rFonts w:cs="Arial"/>
                <w:b/>
                <w:bCs/>
                <w:lang w:val="fr-CA"/>
              </w:rPr>
            </w:pPr>
            <w:r w:rsidRPr="001429BB">
              <w:rPr>
                <w:rFonts w:cs="Arial"/>
                <w:b/>
                <w:bCs/>
                <w:lang w:val="fr-CA"/>
              </w:rPr>
              <w:lastRenderedPageBreak/>
              <w:t>PROVINCE</w:t>
            </w:r>
          </w:p>
        </w:tc>
        <w:tc>
          <w:tcPr>
            <w:tcW w:w="12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2A71" w:rsidRPr="001429BB" w:rsidRDefault="00FF2C7D" w:rsidP="00607D6C">
            <w:pPr>
              <w:spacing w:after="0" w:line="240" w:lineRule="auto"/>
              <w:jc w:val="center"/>
              <w:rPr>
                <w:rFonts w:cs="Arial"/>
                <w:b/>
                <w:bCs/>
                <w:lang w:val="fr-CA"/>
              </w:rPr>
            </w:pPr>
            <w:r w:rsidRPr="001429BB">
              <w:rPr>
                <w:rFonts w:cs="Arial"/>
                <w:b/>
                <w:bCs/>
                <w:lang w:val="fr-CA"/>
              </w:rPr>
              <w:t>S. l.</w:t>
            </w:r>
          </w:p>
        </w:tc>
        <w:tc>
          <w:tcPr>
            <w:tcW w:w="237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2A71" w:rsidRPr="001429BB" w:rsidRDefault="000E2A71" w:rsidP="00607D6C">
            <w:pPr>
              <w:spacing w:after="0" w:line="240" w:lineRule="auto"/>
              <w:jc w:val="center"/>
              <w:rPr>
                <w:rFonts w:cs="Arial"/>
                <w:b/>
                <w:bCs/>
                <w:lang w:val="fr-CA"/>
              </w:rPr>
            </w:pPr>
            <w:r w:rsidRPr="001429BB">
              <w:rPr>
                <w:rFonts w:cs="Arial"/>
                <w:b/>
                <w:bCs/>
                <w:lang w:val="fr-CA"/>
              </w:rPr>
              <w:t>EMPLOYE</w:t>
            </w:r>
            <w:r w:rsidR="00FF2C7D" w:rsidRPr="001429BB">
              <w:rPr>
                <w:rFonts w:cs="Arial"/>
                <w:b/>
                <w:bCs/>
                <w:lang w:val="fr-CA"/>
              </w:rPr>
              <w:t>U</w:t>
            </w:r>
            <w:r w:rsidRPr="001429BB">
              <w:rPr>
                <w:rFonts w:cs="Arial"/>
                <w:b/>
                <w:bCs/>
                <w:lang w:val="fr-CA"/>
              </w:rPr>
              <w:t>R</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2A71" w:rsidRPr="001429BB" w:rsidRDefault="00FF2C7D" w:rsidP="00607D6C">
            <w:pPr>
              <w:spacing w:after="0" w:line="240" w:lineRule="auto"/>
              <w:jc w:val="center"/>
              <w:rPr>
                <w:rFonts w:cs="Arial"/>
                <w:b/>
                <w:bCs/>
                <w:lang w:val="fr-CA"/>
              </w:rPr>
            </w:pPr>
            <w:proofErr w:type="spellStart"/>
            <w:r w:rsidRPr="001429BB">
              <w:rPr>
                <w:rFonts w:cs="Arial"/>
                <w:b/>
                <w:bCs/>
                <w:lang w:val="fr-CA"/>
              </w:rPr>
              <w:t>N</w:t>
            </w:r>
            <w:r w:rsidRPr="001429BB">
              <w:rPr>
                <w:rFonts w:cs="Arial"/>
                <w:b/>
                <w:bCs/>
                <w:vertAlign w:val="superscript"/>
                <w:lang w:val="fr-CA"/>
              </w:rPr>
              <w:t>bre</w:t>
            </w:r>
            <w:proofErr w:type="spellEnd"/>
            <w:r w:rsidRPr="001429BB">
              <w:rPr>
                <w:rFonts w:cs="Arial"/>
                <w:b/>
                <w:bCs/>
                <w:lang w:val="fr-CA"/>
              </w:rPr>
              <w:t xml:space="preserve"> de</w:t>
            </w:r>
            <w:r w:rsidR="000E2A71" w:rsidRPr="001429BB">
              <w:rPr>
                <w:rFonts w:cs="Arial"/>
                <w:b/>
                <w:bCs/>
                <w:lang w:val="fr-CA"/>
              </w:rPr>
              <w:t xml:space="preserve"> MEMB</w:t>
            </w:r>
            <w:r w:rsidRPr="001429BB">
              <w:rPr>
                <w:rFonts w:cs="Arial"/>
                <w:b/>
                <w:bCs/>
                <w:lang w:val="fr-CA"/>
              </w:rPr>
              <w:t>RE</w:t>
            </w:r>
            <w:r w:rsidR="000E2A71" w:rsidRPr="001429BB">
              <w:rPr>
                <w:rFonts w:cs="Arial"/>
                <w:b/>
                <w:bCs/>
                <w:lang w:val="fr-CA"/>
              </w:rPr>
              <w:t>S</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2A71" w:rsidRPr="001429BB" w:rsidRDefault="00FF2C7D" w:rsidP="00607D6C">
            <w:pPr>
              <w:spacing w:after="0" w:line="240" w:lineRule="auto"/>
              <w:jc w:val="center"/>
              <w:rPr>
                <w:rFonts w:cs="Arial"/>
                <w:b/>
                <w:bCs/>
                <w:lang w:val="fr-CA"/>
              </w:rPr>
            </w:pPr>
            <w:r w:rsidRPr="001429BB">
              <w:rPr>
                <w:rFonts w:cs="Arial"/>
                <w:b/>
                <w:bCs/>
                <w:lang w:val="fr-CA"/>
              </w:rPr>
              <w:t>DÉBUT</w:t>
            </w:r>
          </w:p>
        </w:tc>
        <w:tc>
          <w:tcPr>
            <w:tcW w:w="15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E2A71" w:rsidRPr="001429BB" w:rsidRDefault="000E2A71" w:rsidP="00607D6C">
            <w:pPr>
              <w:spacing w:after="0" w:line="240" w:lineRule="auto"/>
              <w:jc w:val="center"/>
              <w:rPr>
                <w:rFonts w:cs="Arial"/>
                <w:b/>
                <w:bCs/>
                <w:lang w:val="fr-CA"/>
              </w:rPr>
            </w:pPr>
            <w:r w:rsidRPr="001429BB">
              <w:rPr>
                <w:rFonts w:cs="Arial"/>
                <w:b/>
                <w:bCs/>
                <w:lang w:val="fr-CA"/>
              </w:rPr>
              <w:t>DUR</w:t>
            </w:r>
            <w:r w:rsidR="00FF2C7D" w:rsidRPr="001429BB">
              <w:rPr>
                <w:rFonts w:cs="Arial"/>
                <w:b/>
                <w:bCs/>
                <w:lang w:val="fr-CA"/>
              </w:rPr>
              <w:t>ÉE</w:t>
            </w:r>
          </w:p>
        </w:tc>
      </w:tr>
      <w:tr w:rsidR="003D735A" w:rsidRPr="00AF02BF" w:rsidTr="000908AB">
        <w:trPr>
          <w:trHeight w:val="647"/>
        </w:trPr>
        <w:tc>
          <w:tcPr>
            <w:tcW w:w="1560" w:type="dxa"/>
            <w:tcBorders>
              <w:top w:val="single" w:sz="4" w:space="0" w:color="auto"/>
              <w:left w:val="single" w:sz="4" w:space="0" w:color="auto"/>
              <w:bottom w:val="single" w:sz="4" w:space="0" w:color="auto"/>
              <w:right w:val="single" w:sz="4" w:space="0" w:color="auto"/>
            </w:tcBorders>
            <w:vAlign w:val="center"/>
            <w:hideMark/>
          </w:tcPr>
          <w:p w:rsidR="003D735A" w:rsidRPr="00AF02BF" w:rsidRDefault="003D735A" w:rsidP="00607D6C">
            <w:pPr>
              <w:spacing w:after="0" w:line="240" w:lineRule="auto"/>
              <w:rPr>
                <w:rFonts w:cs="Arial"/>
                <w:lang w:val="fr-CA"/>
              </w:rPr>
            </w:pPr>
            <w:r w:rsidRPr="00AF02BF">
              <w:rPr>
                <w:rFonts w:cs="Arial"/>
                <w:lang w:val="fr-CA"/>
              </w:rPr>
              <w:t>Ontario</w:t>
            </w:r>
          </w:p>
        </w:tc>
        <w:tc>
          <w:tcPr>
            <w:tcW w:w="1200" w:type="dxa"/>
            <w:tcBorders>
              <w:top w:val="single" w:sz="4" w:space="0" w:color="auto"/>
              <w:left w:val="single" w:sz="4" w:space="0" w:color="auto"/>
              <w:bottom w:val="single" w:sz="4" w:space="0" w:color="auto"/>
              <w:right w:val="single" w:sz="4" w:space="0" w:color="auto"/>
            </w:tcBorders>
            <w:vAlign w:val="center"/>
            <w:hideMark/>
          </w:tcPr>
          <w:p w:rsidR="003D735A" w:rsidRPr="00AF02BF" w:rsidRDefault="003D735A" w:rsidP="00607D6C">
            <w:pPr>
              <w:spacing w:after="0" w:line="240" w:lineRule="auto"/>
              <w:jc w:val="center"/>
              <w:rPr>
                <w:rFonts w:cs="Arial"/>
                <w:lang w:val="fr-CA"/>
              </w:rPr>
            </w:pPr>
            <w:r w:rsidRPr="00AF02BF">
              <w:rPr>
                <w:rFonts w:cs="Arial"/>
                <w:lang w:val="fr-CA"/>
              </w:rPr>
              <w:t>3902</w:t>
            </w:r>
          </w:p>
        </w:tc>
        <w:tc>
          <w:tcPr>
            <w:tcW w:w="2370" w:type="dxa"/>
            <w:tcBorders>
              <w:top w:val="single" w:sz="4" w:space="0" w:color="auto"/>
              <w:left w:val="single" w:sz="4" w:space="0" w:color="auto"/>
              <w:bottom w:val="single" w:sz="4" w:space="0" w:color="auto"/>
              <w:right w:val="single" w:sz="4" w:space="0" w:color="auto"/>
            </w:tcBorders>
            <w:vAlign w:val="center"/>
            <w:hideMark/>
          </w:tcPr>
          <w:p w:rsidR="003D735A" w:rsidRPr="00AF02BF" w:rsidRDefault="003D735A" w:rsidP="00607D6C">
            <w:pPr>
              <w:spacing w:after="0" w:line="240" w:lineRule="auto"/>
              <w:rPr>
                <w:rFonts w:cs="Arial"/>
              </w:rPr>
            </w:pPr>
            <w:r w:rsidRPr="00AF02BF">
              <w:rPr>
                <w:rFonts w:cs="Arial"/>
              </w:rPr>
              <w:t>University of St. Michael’s College</w:t>
            </w:r>
          </w:p>
        </w:tc>
        <w:tc>
          <w:tcPr>
            <w:tcW w:w="1530" w:type="dxa"/>
            <w:tcBorders>
              <w:top w:val="single" w:sz="4" w:space="0" w:color="auto"/>
              <w:left w:val="single" w:sz="4" w:space="0" w:color="auto"/>
              <w:bottom w:val="single" w:sz="4" w:space="0" w:color="auto"/>
              <w:right w:val="single" w:sz="4" w:space="0" w:color="auto"/>
            </w:tcBorders>
            <w:vAlign w:val="center"/>
            <w:hideMark/>
          </w:tcPr>
          <w:p w:rsidR="003D735A" w:rsidRPr="00AF02BF" w:rsidRDefault="003D735A" w:rsidP="00607D6C">
            <w:pPr>
              <w:spacing w:after="0" w:line="240" w:lineRule="auto"/>
              <w:jc w:val="center"/>
              <w:rPr>
                <w:rFonts w:cs="Arial"/>
                <w:lang w:val="fr-CA"/>
              </w:rPr>
            </w:pPr>
            <w:r w:rsidRPr="00AF02BF">
              <w:rPr>
                <w:rFonts w:cs="Arial"/>
                <w:lang w:val="fr-CA"/>
              </w:rPr>
              <w:t>40</w:t>
            </w:r>
          </w:p>
        </w:tc>
        <w:tc>
          <w:tcPr>
            <w:tcW w:w="1530" w:type="dxa"/>
            <w:tcBorders>
              <w:top w:val="single" w:sz="4" w:space="0" w:color="auto"/>
              <w:left w:val="single" w:sz="4" w:space="0" w:color="auto"/>
              <w:bottom w:val="single" w:sz="4" w:space="0" w:color="auto"/>
              <w:right w:val="single" w:sz="4" w:space="0" w:color="auto"/>
            </w:tcBorders>
            <w:vAlign w:val="center"/>
            <w:hideMark/>
          </w:tcPr>
          <w:p w:rsidR="003D735A" w:rsidRPr="00AF02BF" w:rsidRDefault="00FF2C7D" w:rsidP="00607D6C">
            <w:pPr>
              <w:spacing w:after="0" w:line="240" w:lineRule="auto"/>
              <w:jc w:val="center"/>
              <w:rPr>
                <w:rFonts w:cs="Arial"/>
                <w:lang w:val="fr-CA"/>
              </w:rPr>
            </w:pPr>
            <w:r w:rsidRPr="00AF02BF">
              <w:rPr>
                <w:rFonts w:cs="Arial"/>
                <w:lang w:val="fr-CA"/>
              </w:rPr>
              <w:t>15 nov.</w:t>
            </w:r>
            <w:r w:rsidR="008914DC" w:rsidRPr="00AF02BF">
              <w:rPr>
                <w:rFonts w:cs="Arial"/>
                <w:lang w:val="fr-CA"/>
              </w:rPr>
              <w:t xml:space="preserve"> 2012</w:t>
            </w:r>
          </w:p>
        </w:tc>
        <w:tc>
          <w:tcPr>
            <w:tcW w:w="1530" w:type="dxa"/>
            <w:tcBorders>
              <w:top w:val="single" w:sz="4" w:space="0" w:color="auto"/>
              <w:left w:val="single" w:sz="4" w:space="0" w:color="auto"/>
              <w:bottom w:val="single" w:sz="4" w:space="0" w:color="auto"/>
              <w:right w:val="single" w:sz="4" w:space="0" w:color="auto"/>
            </w:tcBorders>
            <w:vAlign w:val="center"/>
            <w:hideMark/>
          </w:tcPr>
          <w:p w:rsidR="003D735A" w:rsidRPr="00AF02BF" w:rsidRDefault="002C6A26" w:rsidP="00607D6C">
            <w:pPr>
              <w:spacing w:after="0" w:line="240" w:lineRule="auto"/>
              <w:jc w:val="center"/>
              <w:rPr>
                <w:rFonts w:cs="Arial"/>
                <w:lang w:val="fr-CA"/>
              </w:rPr>
            </w:pPr>
            <w:r w:rsidRPr="00AF02BF">
              <w:rPr>
                <w:rFonts w:cs="Arial"/>
                <w:lang w:val="fr-CA"/>
              </w:rPr>
              <w:t>8</w:t>
            </w:r>
            <w:r w:rsidR="003D735A" w:rsidRPr="00AF02BF">
              <w:rPr>
                <w:rFonts w:cs="Arial"/>
                <w:lang w:val="fr-CA"/>
              </w:rPr>
              <w:t xml:space="preserve"> </w:t>
            </w:r>
            <w:r w:rsidR="00FF2C7D" w:rsidRPr="00AF02BF">
              <w:rPr>
                <w:rFonts w:cs="Arial"/>
                <w:lang w:val="fr-CA"/>
              </w:rPr>
              <w:t>jours</w:t>
            </w:r>
          </w:p>
        </w:tc>
      </w:tr>
      <w:tr w:rsidR="008914DC" w:rsidRPr="00AF02BF" w:rsidTr="000908AB">
        <w:trPr>
          <w:trHeight w:val="647"/>
        </w:trPr>
        <w:tc>
          <w:tcPr>
            <w:tcW w:w="1560" w:type="dxa"/>
            <w:tcBorders>
              <w:top w:val="single" w:sz="4" w:space="0" w:color="auto"/>
              <w:left w:val="single" w:sz="4" w:space="0" w:color="auto"/>
              <w:bottom w:val="single" w:sz="4" w:space="0" w:color="auto"/>
              <w:right w:val="single" w:sz="4" w:space="0" w:color="auto"/>
            </w:tcBorders>
            <w:vAlign w:val="center"/>
            <w:hideMark/>
          </w:tcPr>
          <w:p w:rsidR="008914DC" w:rsidRPr="00AF02BF" w:rsidRDefault="00FF2C7D" w:rsidP="00607D6C">
            <w:pPr>
              <w:spacing w:after="0" w:line="240" w:lineRule="auto"/>
              <w:rPr>
                <w:rFonts w:cs="Arial"/>
                <w:lang w:val="fr-CA"/>
              </w:rPr>
            </w:pPr>
            <w:r w:rsidRPr="00AF02BF">
              <w:rPr>
                <w:rFonts w:cs="Arial"/>
                <w:lang w:val="fr-CA"/>
              </w:rPr>
              <w:t>Colombie-Britannique</w:t>
            </w:r>
          </w:p>
        </w:tc>
        <w:tc>
          <w:tcPr>
            <w:tcW w:w="1200" w:type="dxa"/>
            <w:tcBorders>
              <w:top w:val="single" w:sz="4" w:space="0" w:color="auto"/>
              <w:left w:val="single" w:sz="4" w:space="0" w:color="auto"/>
              <w:bottom w:val="single" w:sz="4" w:space="0" w:color="auto"/>
              <w:right w:val="single" w:sz="4" w:space="0" w:color="auto"/>
            </w:tcBorders>
            <w:vAlign w:val="center"/>
            <w:hideMark/>
          </w:tcPr>
          <w:p w:rsidR="008914DC" w:rsidRPr="00AF02BF" w:rsidRDefault="008914DC" w:rsidP="00607D6C">
            <w:pPr>
              <w:spacing w:after="0" w:line="240" w:lineRule="auto"/>
              <w:jc w:val="center"/>
              <w:rPr>
                <w:rFonts w:cs="Arial"/>
                <w:lang w:val="fr-CA"/>
              </w:rPr>
            </w:pPr>
            <w:r w:rsidRPr="00AF02BF">
              <w:rPr>
                <w:rFonts w:cs="Arial"/>
                <w:lang w:val="fr-CA"/>
              </w:rPr>
              <w:t>4964</w:t>
            </w:r>
          </w:p>
        </w:tc>
        <w:tc>
          <w:tcPr>
            <w:tcW w:w="2370" w:type="dxa"/>
            <w:tcBorders>
              <w:top w:val="single" w:sz="4" w:space="0" w:color="auto"/>
              <w:left w:val="single" w:sz="4" w:space="0" w:color="auto"/>
              <w:bottom w:val="single" w:sz="4" w:space="0" w:color="auto"/>
              <w:right w:val="single" w:sz="4" w:space="0" w:color="auto"/>
            </w:tcBorders>
            <w:vAlign w:val="center"/>
            <w:hideMark/>
          </w:tcPr>
          <w:p w:rsidR="008914DC" w:rsidRPr="00AF02BF" w:rsidRDefault="00FF2C7D" w:rsidP="00607D6C">
            <w:pPr>
              <w:spacing w:after="0" w:line="240" w:lineRule="auto"/>
              <w:rPr>
                <w:rFonts w:cs="Arial"/>
                <w:lang w:val="fr-CA"/>
              </w:rPr>
            </w:pPr>
            <w:r w:rsidRPr="00AF02BF">
              <w:rPr>
                <w:rFonts w:cs="Arial"/>
                <w:lang w:val="fr-CA"/>
              </w:rPr>
              <w:t>Club de gol</w:t>
            </w:r>
            <w:r w:rsidR="00AF02BF">
              <w:rPr>
                <w:rFonts w:cs="Arial"/>
                <w:lang w:val="fr-CA"/>
              </w:rPr>
              <w:t>f</w:t>
            </w:r>
            <w:r w:rsidRPr="00AF02BF">
              <w:rPr>
                <w:rFonts w:cs="Arial"/>
                <w:lang w:val="fr-CA"/>
              </w:rPr>
              <w:t xml:space="preserve"> </w:t>
            </w:r>
            <w:proofErr w:type="spellStart"/>
            <w:r w:rsidR="008914DC" w:rsidRPr="00AF02BF">
              <w:rPr>
                <w:rFonts w:cs="Arial"/>
                <w:lang w:val="fr-CA"/>
              </w:rPr>
              <w:t>Quilchena</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rsidR="008914DC" w:rsidRPr="00AF02BF" w:rsidRDefault="008914DC" w:rsidP="00607D6C">
            <w:pPr>
              <w:spacing w:after="0" w:line="240" w:lineRule="auto"/>
              <w:jc w:val="center"/>
              <w:rPr>
                <w:rFonts w:cs="Arial"/>
                <w:lang w:val="fr-CA"/>
              </w:rPr>
            </w:pPr>
            <w:r w:rsidRPr="00AF02BF">
              <w:rPr>
                <w:rFonts w:cs="Arial"/>
                <w:lang w:val="fr-CA"/>
              </w:rPr>
              <w:t>19</w:t>
            </w:r>
          </w:p>
        </w:tc>
        <w:tc>
          <w:tcPr>
            <w:tcW w:w="1530" w:type="dxa"/>
            <w:tcBorders>
              <w:top w:val="single" w:sz="4" w:space="0" w:color="auto"/>
              <w:left w:val="single" w:sz="4" w:space="0" w:color="auto"/>
              <w:bottom w:val="single" w:sz="4" w:space="0" w:color="auto"/>
              <w:right w:val="single" w:sz="4" w:space="0" w:color="auto"/>
            </w:tcBorders>
            <w:vAlign w:val="center"/>
            <w:hideMark/>
          </w:tcPr>
          <w:p w:rsidR="008914DC" w:rsidRPr="00AF02BF" w:rsidRDefault="00FF2C7D" w:rsidP="00607D6C">
            <w:pPr>
              <w:spacing w:after="0" w:line="240" w:lineRule="auto"/>
              <w:jc w:val="center"/>
              <w:rPr>
                <w:rFonts w:cs="Arial"/>
                <w:lang w:val="fr-CA"/>
              </w:rPr>
            </w:pPr>
            <w:r w:rsidRPr="00AF02BF">
              <w:rPr>
                <w:rFonts w:cs="Arial"/>
                <w:lang w:val="fr-CA"/>
              </w:rPr>
              <w:t>4 fév.</w:t>
            </w:r>
            <w:r w:rsidR="008914DC" w:rsidRPr="00AF02BF">
              <w:rPr>
                <w:rFonts w:cs="Arial"/>
                <w:lang w:val="fr-CA"/>
              </w:rPr>
              <w:t xml:space="preserve"> 2013</w:t>
            </w:r>
          </w:p>
        </w:tc>
        <w:tc>
          <w:tcPr>
            <w:tcW w:w="1530" w:type="dxa"/>
            <w:tcBorders>
              <w:top w:val="single" w:sz="4" w:space="0" w:color="auto"/>
              <w:left w:val="single" w:sz="4" w:space="0" w:color="auto"/>
              <w:bottom w:val="single" w:sz="4" w:space="0" w:color="auto"/>
              <w:right w:val="single" w:sz="4" w:space="0" w:color="auto"/>
            </w:tcBorders>
            <w:vAlign w:val="center"/>
            <w:hideMark/>
          </w:tcPr>
          <w:p w:rsidR="008914DC" w:rsidRPr="00AF02BF" w:rsidRDefault="007036EA" w:rsidP="00607D6C">
            <w:pPr>
              <w:spacing w:after="0" w:line="240" w:lineRule="auto"/>
              <w:jc w:val="center"/>
              <w:rPr>
                <w:rFonts w:cs="Arial"/>
                <w:lang w:val="fr-CA"/>
              </w:rPr>
            </w:pPr>
            <w:r>
              <w:rPr>
                <w:rFonts w:cs="Arial"/>
                <w:lang w:val="fr-CA"/>
              </w:rPr>
              <w:t>e</w:t>
            </w:r>
            <w:r w:rsidR="00FF2C7D" w:rsidRPr="00AF02BF">
              <w:rPr>
                <w:rFonts w:cs="Arial"/>
                <w:lang w:val="fr-CA"/>
              </w:rPr>
              <w:t>n cours</w:t>
            </w:r>
          </w:p>
        </w:tc>
      </w:tr>
    </w:tbl>
    <w:p w:rsidR="000E2A71" w:rsidRPr="00AF02BF" w:rsidRDefault="000E2A71" w:rsidP="00607D6C">
      <w:pPr>
        <w:pStyle w:val="NoSpacing"/>
        <w:rPr>
          <w:rFonts w:cs="Arial"/>
          <w:lang w:val="fr-CA"/>
        </w:rPr>
      </w:pPr>
    </w:p>
    <w:p w:rsidR="00847F7F" w:rsidRPr="00AF02BF" w:rsidRDefault="00847F7F" w:rsidP="00607D6C">
      <w:pPr>
        <w:pStyle w:val="NoSpacing"/>
        <w:rPr>
          <w:lang w:val="fr-CA"/>
        </w:rPr>
      </w:pPr>
    </w:p>
    <w:p w:rsidR="008914DC" w:rsidRPr="001429BB" w:rsidRDefault="00FF2C7D" w:rsidP="00607D6C">
      <w:pPr>
        <w:pStyle w:val="NoSpacing"/>
        <w:rPr>
          <w:lang w:val="fr-CA"/>
        </w:rPr>
      </w:pPr>
      <w:r w:rsidRPr="00AF02BF">
        <w:rPr>
          <w:lang w:val="fr-CA"/>
        </w:rPr>
        <w:t>Après huit jours de grève</w:t>
      </w:r>
      <w:r w:rsidR="008914DC" w:rsidRPr="00AF02BF">
        <w:rPr>
          <w:lang w:val="fr-CA"/>
        </w:rPr>
        <w:t xml:space="preserve">, </w:t>
      </w:r>
      <w:r w:rsidRPr="00AF02BF">
        <w:rPr>
          <w:lang w:val="fr-CA"/>
        </w:rPr>
        <w:t>les</w:t>
      </w:r>
      <w:r w:rsidR="008914DC" w:rsidRPr="00AF02BF">
        <w:rPr>
          <w:lang w:val="fr-CA"/>
        </w:rPr>
        <w:t xml:space="preserve"> 40 memb</w:t>
      </w:r>
      <w:r w:rsidRPr="00AF02BF">
        <w:rPr>
          <w:lang w:val="fr-CA"/>
        </w:rPr>
        <w:t>re</w:t>
      </w:r>
      <w:r w:rsidR="008914DC" w:rsidRPr="00AF02BF">
        <w:rPr>
          <w:lang w:val="fr-CA"/>
        </w:rPr>
        <w:t xml:space="preserve">s </w:t>
      </w:r>
      <w:r w:rsidRPr="00AF02BF">
        <w:rPr>
          <w:lang w:val="fr-CA"/>
        </w:rPr>
        <w:t>de la section locale</w:t>
      </w:r>
      <w:r w:rsidR="008914DC" w:rsidRPr="00AF02BF">
        <w:rPr>
          <w:lang w:val="fr-CA"/>
        </w:rPr>
        <w:t xml:space="preserve"> 3902</w:t>
      </w:r>
      <w:r w:rsidR="007036EA">
        <w:rPr>
          <w:lang w:val="fr-CA"/>
        </w:rPr>
        <w:t xml:space="preserve"> du SCFP</w:t>
      </w:r>
      <w:r w:rsidR="008914DC" w:rsidRPr="00AF02BF">
        <w:rPr>
          <w:lang w:val="fr-CA"/>
        </w:rPr>
        <w:t xml:space="preserve"> </w:t>
      </w:r>
      <w:r w:rsidRPr="00AF02BF">
        <w:rPr>
          <w:lang w:val="fr-CA"/>
        </w:rPr>
        <w:t>du</w:t>
      </w:r>
      <w:r w:rsidR="007036EA">
        <w:rPr>
          <w:lang w:val="fr-CA"/>
        </w:rPr>
        <w:t> </w:t>
      </w:r>
      <w:r w:rsidRPr="00AF02BF">
        <w:rPr>
          <w:lang w:val="fr-CA"/>
        </w:rPr>
        <w:t>Collège St.</w:t>
      </w:r>
      <w:r w:rsidR="007036EA">
        <w:rPr>
          <w:lang w:val="fr-CA"/>
        </w:rPr>
        <w:t xml:space="preserve"> </w:t>
      </w:r>
      <w:r w:rsidRPr="00AF02BF">
        <w:rPr>
          <w:lang w:val="fr-CA"/>
        </w:rPr>
        <w:t>Michael</w:t>
      </w:r>
      <w:r w:rsidR="008914DC" w:rsidRPr="00AF02BF">
        <w:rPr>
          <w:lang w:val="fr-CA"/>
        </w:rPr>
        <w:t xml:space="preserve"> </w:t>
      </w:r>
      <w:r w:rsidRPr="00AF02BF">
        <w:rPr>
          <w:lang w:val="fr-CA"/>
        </w:rPr>
        <w:t xml:space="preserve">ont conclu </w:t>
      </w:r>
      <w:r w:rsidR="0077293E" w:rsidRPr="00AF02BF">
        <w:rPr>
          <w:lang w:val="fr-CA"/>
        </w:rPr>
        <w:t>un accord</w:t>
      </w:r>
      <w:r w:rsidR="008914DC" w:rsidRPr="00AF02BF">
        <w:rPr>
          <w:lang w:val="fr-CA"/>
        </w:rPr>
        <w:t xml:space="preserve"> </w:t>
      </w:r>
      <w:r w:rsidRPr="00AF02BF">
        <w:rPr>
          <w:lang w:val="fr-CA"/>
        </w:rPr>
        <w:t>qui reconnaît l’expérience de travail et</w:t>
      </w:r>
      <w:r w:rsidR="007036EA">
        <w:rPr>
          <w:lang w:val="fr-CA"/>
        </w:rPr>
        <w:t> </w:t>
      </w:r>
      <w:r w:rsidRPr="00AF02BF">
        <w:rPr>
          <w:lang w:val="fr-CA"/>
        </w:rPr>
        <w:t>accélère l</w:t>
      </w:r>
      <w:r w:rsidR="0077293E" w:rsidRPr="00AF02BF">
        <w:rPr>
          <w:lang w:val="fr-CA"/>
        </w:rPr>
        <w:t>a</w:t>
      </w:r>
      <w:r w:rsidR="007036EA">
        <w:rPr>
          <w:lang w:val="fr-CA"/>
        </w:rPr>
        <w:t xml:space="preserve"> </w:t>
      </w:r>
      <w:r w:rsidRPr="00AF02BF">
        <w:rPr>
          <w:lang w:val="fr-CA"/>
        </w:rPr>
        <w:t>promotion des candidats admissibles</w:t>
      </w:r>
      <w:r w:rsidR="008914DC" w:rsidRPr="00AF02BF">
        <w:rPr>
          <w:lang w:val="fr-CA"/>
        </w:rPr>
        <w:t xml:space="preserve">.  </w:t>
      </w:r>
      <w:r w:rsidRPr="00AF02BF">
        <w:rPr>
          <w:lang w:val="fr-CA"/>
        </w:rPr>
        <w:t>Ces enjeux étaient au cœur du</w:t>
      </w:r>
      <w:r w:rsidR="007036EA">
        <w:rPr>
          <w:lang w:val="fr-CA"/>
        </w:rPr>
        <w:t> </w:t>
      </w:r>
      <w:r w:rsidRPr="00AF02BF">
        <w:rPr>
          <w:lang w:val="fr-CA"/>
        </w:rPr>
        <w:t>conflit</w:t>
      </w:r>
      <w:r w:rsidR="008914DC" w:rsidRPr="00AF02BF">
        <w:rPr>
          <w:lang w:val="fr-CA"/>
        </w:rPr>
        <w:t>.</w:t>
      </w:r>
    </w:p>
    <w:p w:rsidR="008914DC" w:rsidRPr="001429BB" w:rsidRDefault="008914DC" w:rsidP="00607D6C">
      <w:pPr>
        <w:pStyle w:val="NoSpacing"/>
        <w:rPr>
          <w:lang w:val="fr-CA"/>
        </w:rPr>
      </w:pPr>
    </w:p>
    <w:p w:rsidR="008914DC" w:rsidRPr="001429BB" w:rsidRDefault="00FF2C7D" w:rsidP="00607D6C">
      <w:pPr>
        <w:pStyle w:val="NoSpacing"/>
        <w:rPr>
          <w:lang w:val="fr-CA"/>
        </w:rPr>
      </w:pPr>
      <w:r w:rsidRPr="007036EA">
        <w:rPr>
          <w:lang w:val="fr-CA"/>
        </w:rPr>
        <w:t>Les membres de la section locale</w:t>
      </w:r>
      <w:r w:rsidR="008914DC" w:rsidRPr="007036EA">
        <w:rPr>
          <w:lang w:val="fr-CA"/>
        </w:rPr>
        <w:t xml:space="preserve"> 496</w:t>
      </w:r>
      <w:r w:rsidR="007E490F" w:rsidRPr="007036EA">
        <w:rPr>
          <w:lang w:val="fr-CA"/>
        </w:rPr>
        <w:t>4</w:t>
      </w:r>
      <w:r w:rsidR="007036EA">
        <w:rPr>
          <w:lang w:val="fr-CA"/>
        </w:rPr>
        <w:t xml:space="preserve"> du SCFP</w:t>
      </w:r>
      <w:r w:rsidR="008914DC" w:rsidRPr="007036EA">
        <w:rPr>
          <w:lang w:val="fr-CA"/>
        </w:rPr>
        <w:t xml:space="preserve"> </w:t>
      </w:r>
      <w:r w:rsidRPr="007036EA">
        <w:rPr>
          <w:lang w:val="fr-CA"/>
        </w:rPr>
        <w:t>à</w:t>
      </w:r>
      <w:r w:rsidR="008914DC" w:rsidRPr="007036EA">
        <w:rPr>
          <w:lang w:val="fr-CA"/>
        </w:rPr>
        <w:t xml:space="preserve"> Richmond, </w:t>
      </w:r>
      <w:r w:rsidRPr="007036EA">
        <w:rPr>
          <w:lang w:val="fr-CA"/>
        </w:rPr>
        <w:t>en C</w:t>
      </w:r>
      <w:r w:rsidR="007036EA">
        <w:rPr>
          <w:lang w:val="fr-CA"/>
        </w:rPr>
        <w:t>olombie</w:t>
      </w:r>
      <w:r w:rsidRPr="007036EA">
        <w:rPr>
          <w:lang w:val="fr-CA"/>
        </w:rPr>
        <w:t>-B</w:t>
      </w:r>
      <w:r w:rsidR="007036EA">
        <w:rPr>
          <w:lang w:val="fr-CA"/>
        </w:rPr>
        <w:t>ritannique</w:t>
      </w:r>
      <w:r w:rsidRPr="007036EA">
        <w:rPr>
          <w:lang w:val="fr-CA"/>
        </w:rPr>
        <w:t xml:space="preserve">, ont été </w:t>
      </w:r>
      <w:r w:rsidR="00B82D80" w:rsidRPr="007036EA">
        <w:rPr>
          <w:lang w:val="fr-CA"/>
        </w:rPr>
        <w:t>lock</w:t>
      </w:r>
      <w:r w:rsidR="008914DC" w:rsidRPr="007036EA">
        <w:rPr>
          <w:lang w:val="fr-CA"/>
        </w:rPr>
        <w:t>out</w:t>
      </w:r>
      <w:r w:rsidR="00B82D80" w:rsidRPr="007036EA">
        <w:rPr>
          <w:lang w:val="fr-CA"/>
        </w:rPr>
        <w:t>és</w:t>
      </w:r>
      <w:r w:rsidR="008914DC" w:rsidRPr="007036EA">
        <w:rPr>
          <w:lang w:val="fr-CA"/>
        </w:rPr>
        <w:t xml:space="preserve"> </w:t>
      </w:r>
      <w:r w:rsidRPr="007036EA">
        <w:rPr>
          <w:lang w:val="fr-CA"/>
        </w:rPr>
        <w:t>par la direction du club de gol</w:t>
      </w:r>
      <w:r w:rsidR="007036EA">
        <w:rPr>
          <w:lang w:val="fr-CA"/>
        </w:rPr>
        <w:t>f</w:t>
      </w:r>
      <w:r w:rsidR="008914DC" w:rsidRPr="007036EA">
        <w:rPr>
          <w:lang w:val="fr-CA"/>
        </w:rPr>
        <w:t xml:space="preserve"> </w:t>
      </w:r>
      <w:proofErr w:type="spellStart"/>
      <w:r w:rsidR="008914DC" w:rsidRPr="007036EA">
        <w:rPr>
          <w:lang w:val="fr-CA"/>
        </w:rPr>
        <w:t>Quilchena</w:t>
      </w:r>
      <w:proofErr w:type="spellEnd"/>
      <w:r w:rsidR="008914DC" w:rsidRPr="007036EA">
        <w:rPr>
          <w:lang w:val="fr-CA"/>
        </w:rPr>
        <w:t xml:space="preserve"> </w:t>
      </w:r>
      <w:r w:rsidRPr="007036EA">
        <w:rPr>
          <w:lang w:val="fr-CA"/>
        </w:rPr>
        <w:t>le 4 février, après seulement neuf jours de négociation</w:t>
      </w:r>
      <w:r w:rsidR="008914DC" w:rsidRPr="007036EA">
        <w:rPr>
          <w:lang w:val="fr-CA"/>
        </w:rPr>
        <w:t xml:space="preserve">.  </w:t>
      </w:r>
      <w:r w:rsidRPr="007036EA">
        <w:rPr>
          <w:lang w:val="fr-CA"/>
        </w:rPr>
        <w:t>Le</w:t>
      </w:r>
      <w:r w:rsidR="008914DC" w:rsidRPr="007036EA">
        <w:rPr>
          <w:lang w:val="fr-CA"/>
        </w:rPr>
        <w:t xml:space="preserve"> lock</w:t>
      </w:r>
      <w:r w:rsidRPr="007036EA">
        <w:rPr>
          <w:lang w:val="fr-CA"/>
        </w:rPr>
        <w:t>-</w:t>
      </w:r>
      <w:r w:rsidR="008914DC" w:rsidRPr="007036EA">
        <w:rPr>
          <w:lang w:val="fr-CA"/>
        </w:rPr>
        <w:t xml:space="preserve">out </w:t>
      </w:r>
      <w:r w:rsidRPr="007036EA">
        <w:rPr>
          <w:lang w:val="fr-CA"/>
        </w:rPr>
        <w:t xml:space="preserve">sert uniquement à faire économiser de l’argent à l’employeur et </w:t>
      </w:r>
      <w:r w:rsidR="00B82D80" w:rsidRPr="007036EA">
        <w:rPr>
          <w:lang w:val="fr-CA"/>
        </w:rPr>
        <w:t xml:space="preserve">à lui </w:t>
      </w:r>
      <w:r w:rsidRPr="007036EA">
        <w:rPr>
          <w:lang w:val="fr-CA"/>
        </w:rPr>
        <w:t>éviter un déficit dans une période de faible activité au club de golf</w:t>
      </w:r>
      <w:r w:rsidR="008914DC" w:rsidRPr="007036EA">
        <w:rPr>
          <w:lang w:val="fr-CA"/>
        </w:rPr>
        <w:t>.</w:t>
      </w:r>
    </w:p>
    <w:p w:rsidR="00DF129E" w:rsidRPr="001429BB" w:rsidRDefault="00DF129E" w:rsidP="00607D6C">
      <w:pPr>
        <w:pStyle w:val="NoSpacing"/>
        <w:rPr>
          <w:lang w:val="fr-CA"/>
        </w:rPr>
      </w:pPr>
    </w:p>
    <w:p w:rsidR="00DF129E" w:rsidRPr="001429BB" w:rsidRDefault="00DF129E" w:rsidP="00607D6C">
      <w:pPr>
        <w:pStyle w:val="NoSpacing"/>
        <w:rPr>
          <w:lang w:val="fr-CA"/>
        </w:rPr>
      </w:pPr>
    </w:p>
    <w:p w:rsidR="00D85ABE" w:rsidRPr="001429BB" w:rsidRDefault="00FF2C7D" w:rsidP="00607D6C">
      <w:pPr>
        <w:pStyle w:val="ListParagraph"/>
        <w:numPr>
          <w:ilvl w:val="0"/>
          <w:numId w:val="1"/>
        </w:numPr>
        <w:ind w:hanging="720"/>
        <w:rPr>
          <w:b/>
          <w:sz w:val="28"/>
          <w:u w:val="single"/>
          <w:lang w:val="fr-CA"/>
        </w:rPr>
      </w:pPr>
      <w:r w:rsidRPr="001429BB">
        <w:rPr>
          <w:b/>
          <w:sz w:val="28"/>
          <w:szCs w:val="28"/>
          <w:u w:val="single"/>
          <w:lang w:val="fr-CA"/>
        </w:rPr>
        <w:t xml:space="preserve">Scène fédérale et Congrès du travail du Canada (CTC) </w:t>
      </w:r>
    </w:p>
    <w:p w:rsidR="00D85ABE" w:rsidRPr="001429BB" w:rsidRDefault="00D85ABE" w:rsidP="00607D6C">
      <w:pPr>
        <w:pStyle w:val="NoSpacing"/>
        <w:rPr>
          <w:lang w:val="fr-CA"/>
        </w:rPr>
      </w:pPr>
    </w:p>
    <w:p w:rsidR="00847F7F" w:rsidRPr="001429BB" w:rsidRDefault="00FF2C7D" w:rsidP="00607D6C">
      <w:pPr>
        <w:pStyle w:val="NoSpacing"/>
        <w:rPr>
          <w:rFonts w:cs="Arial"/>
          <w:b/>
          <w:lang w:val="fr-CA"/>
        </w:rPr>
      </w:pPr>
      <w:r w:rsidRPr="001429BB">
        <w:rPr>
          <w:rFonts w:cs="Arial"/>
          <w:b/>
          <w:lang w:val="fr-CA"/>
        </w:rPr>
        <w:t>Gouvernement fédéral</w:t>
      </w:r>
    </w:p>
    <w:p w:rsidR="00847F7F" w:rsidRPr="001429BB" w:rsidRDefault="00847F7F" w:rsidP="00607D6C">
      <w:pPr>
        <w:pStyle w:val="NoSpacing"/>
        <w:rPr>
          <w:rFonts w:cs="Arial"/>
          <w:lang w:val="fr-CA"/>
        </w:rPr>
      </w:pPr>
    </w:p>
    <w:p w:rsidR="00B3364B" w:rsidRPr="001429BB" w:rsidRDefault="0009727E" w:rsidP="00607D6C">
      <w:pPr>
        <w:pStyle w:val="NoSpacing"/>
        <w:numPr>
          <w:ilvl w:val="0"/>
          <w:numId w:val="31"/>
        </w:numPr>
        <w:ind w:left="360"/>
        <w:rPr>
          <w:rFonts w:cs="Arial"/>
          <w:lang w:val="fr-CA"/>
        </w:rPr>
      </w:pPr>
      <w:r w:rsidRPr="001429BB">
        <w:rPr>
          <w:rFonts w:cs="Arial"/>
          <w:lang w:val="fr-CA"/>
        </w:rPr>
        <w:t>C-377</w:t>
      </w:r>
      <w:r w:rsidR="00FF2C7D" w:rsidRPr="001429BB">
        <w:rPr>
          <w:rFonts w:cs="Arial"/>
          <w:lang w:val="fr-CA"/>
        </w:rPr>
        <w:t> </w:t>
      </w:r>
      <w:r w:rsidRPr="001429BB">
        <w:rPr>
          <w:rFonts w:cs="Arial"/>
          <w:lang w:val="fr-CA"/>
        </w:rPr>
        <w:t xml:space="preserve">: </w:t>
      </w:r>
      <w:r w:rsidR="00FF2C7D" w:rsidRPr="001429BB">
        <w:rPr>
          <w:rFonts w:cs="Arial"/>
          <w:lang w:val="fr-CA"/>
        </w:rPr>
        <w:t>Comme je l’ai mentionné précédemment, le gouvernement</w:t>
      </w:r>
      <w:r w:rsidRPr="001429BB">
        <w:rPr>
          <w:rFonts w:cs="Arial"/>
          <w:lang w:val="fr-CA"/>
        </w:rPr>
        <w:t xml:space="preserve"> Harper </w:t>
      </w:r>
      <w:r w:rsidR="00FF2C7D" w:rsidRPr="001429BB">
        <w:rPr>
          <w:rFonts w:cs="Arial"/>
          <w:lang w:val="fr-CA"/>
        </w:rPr>
        <w:t xml:space="preserve">a </w:t>
      </w:r>
      <w:r w:rsidR="00060CA9" w:rsidRPr="001429BB">
        <w:rPr>
          <w:rFonts w:cs="Arial"/>
          <w:lang w:val="fr-CA"/>
        </w:rPr>
        <w:t>adopt</w:t>
      </w:r>
      <w:r w:rsidR="00FF2C7D" w:rsidRPr="001429BB">
        <w:rPr>
          <w:rFonts w:cs="Arial"/>
          <w:lang w:val="fr-CA"/>
        </w:rPr>
        <w:t>é le projet de loi</w:t>
      </w:r>
      <w:r w:rsidR="00060CA9" w:rsidRPr="001429BB">
        <w:rPr>
          <w:rFonts w:cs="Arial"/>
          <w:lang w:val="fr-CA"/>
        </w:rPr>
        <w:t xml:space="preserve"> C-377 </w:t>
      </w:r>
      <w:r w:rsidR="00FF2C7D" w:rsidRPr="001429BB">
        <w:rPr>
          <w:rFonts w:cs="Arial"/>
          <w:lang w:val="fr-CA"/>
        </w:rPr>
        <w:t>à la mi-décembre</w:t>
      </w:r>
      <w:r w:rsidR="00060CA9" w:rsidRPr="001429BB">
        <w:rPr>
          <w:rFonts w:cs="Arial"/>
          <w:lang w:val="fr-CA"/>
        </w:rPr>
        <w:t xml:space="preserve">.  </w:t>
      </w:r>
      <w:r w:rsidR="00FF2C7D" w:rsidRPr="001429BB">
        <w:rPr>
          <w:rFonts w:cs="Arial"/>
          <w:lang w:val="fr-CA"/>
        </w:rPr>
        <w:t xml:space="preserve">Bien qu’il </w:t>
      </w:r>
      <w:r w:rsidR="00B82D80" w:rsidRPr="001429BB">
        <w:rPr>
          <w:rFonts w:cs="Arial"/>
          <w:lang w:val="fr-CA"/>
        </w:rPr>
        <w:t>s’agisse</w:t>
      </w:r>
      <w:r w:rsidR="00FF2C7D" w:rsidRPr="001429BB">
        <w:rPr>
          <w:rFonts w:cs="Arial"/>
          <w:lang w:val="fr-CA"/>
        </w:rPr>
        <w:t xml:space="preserve"> d’un projet de loi émanant d’un député, il </w:t>
      </w:r>
      <w:r w:rsidR="0077293E">
        <w:rPr>
          <w:rFonts w:cs="Arial"/>
          <w:lang w:val="fr-CA"/>
        </w:rPr>
        <w:t>est très clair</w:t>
      </w:r>
      <w:r w:rsidR="00FF2C7D" w:rsidRPr="001429BB">
        <w:rPr>
          <w:rFonts w:cs="Arial"/>
          <w:lang w:val="fr-CA"/>
        </w:rPr>
        <w:t xml:space="preserve"> que c’est le bureau du premier ministre qui l’a piloté</w:t>
      </w:r>
      <w:r w:rsidR="00DF129E" w:rsidRPr="001429BB">
        <w:rPr>
          <w:rFonts w:cs="Arial"/>
          <w:lang w:val="fr-CA"/>
        </w:rPr>
        <w:t xml:space="preserve">.  </w:t>
      </w:r>
      <w:r w:rsidR="00B82D80" w:rsidRPr="001429BB">
        <w:rPr>
          <w:rFonts w:cs="Arial"/>
          <w:lang w:val="fr-CA"/>
        </w:rPr>
        <w:t>La porte du chef de cabinet de Stephen Harper était toujours ouverte à d</w:t>
      </w:r>
      <w:r w:rsidR="00F000AD" w:rsidRPr="001429BB">
        <w:rPr>
          <w:rFonts w:cs="Arial"/>
          <w:lang w:val="fr-CA"/>
        </w:rPr>
        <w:t>es l</w:t>
      </w:r>
      <w:r w:rsidR="00DF129E" w:rsidRPr="001429BB">
        <w:rPr>
          <w:rFonts w:cs="Arial"/>
          <w:lang w:val="fr-CA"/>
        </w:rPr>
        <w:t>obbyist</w:t>
      </w:r>
      <w:r w:rsidR="00F000AD" w:rsidRPr="001429BB">
        <w:rPr>
          <w:rFonts w:cs="Arial"/>
          <w:lang w:val="fr-CA"/>
        </w:rPr>
        <w:t>e</w:t>
      </w:r>
      <w:r w:rsidR="00DF129E" w:rsidRPr="001429BB">
        <w:rPr>
          <w:rFonts w:cs="Arial"/>
          <w:lang w:val="fr-CA"/>
        </w:rPr>
        <w:t xml:space="preserve">s </w:t>
      </w:r>
      <w:r w:rsidR="00F000AD" w:rsidRPr="001429BB">
        <w:rPr>
          <w:rFonts w:cs="Arial"/>
          <w:lang w:val="fr-CA"/>
        </w:rPr>
        <w:t>comme les</w:t>
      </w:r>
      <w:r w:rsidR="00DF129E" w:rsidRPr="001429BB">
        <w:rPr>
          <w:rFonts w:cs="Arial"/>
          <w:lang w:val="fr-CA"/>
        </w:rPr>
        <w:t xml:space="preserve"> </w:t>
      </w:r>
      <w:proofErr w:type="spellStart"/>
      <w:r w:rsidR="00DF129E" w:rsidRPr="001429BB">
        <w:rPr>
          <w:rFonts w:cs="Arial"/>
          <w:lang w:val="fr-CA"/>
        </w:rPr>
        <w:t>Merit</w:t>
      </w:r>
      <w:proofErr w:type="spellEnd"/>
      <w:r w:rsidR="00DF129E" w:rsidRPr="001429BB">
        <w:rPr>
          <w:rFonts w:cs="Arial"/>
          <w:lang w:val="fr-CA"/>
        </w:rPr>
        <w:t xml:space="preserve"> Shop </w:t>
      </w:r>
      <w:proofErr w:type="spellStart"/>
      <w:r w:rsidR="00986282" w:rsidRPr="001429BB">
        <w:rPr>
          <w:rFonts w:cs="Arial"/>
          <w:lang w:val="fr-CA"/>
        </w:rPr>
        <w:t>C</w:t>
      </w:r>
      <w:r w:rsidR="00DF129E" w:rsidRPr="001429BB">
        <w:rPr>
          <w:rFonts w:cs="Arial"/>
          <w:lang w:val="fr-CA"/>
        </w:rPr>
        <w:t>ontractors</w:t>
      </w:r>
      <w:proofErr w:type="spellEnd"/>
      <w:r w:rsidR="00DF129E" w:rsidRPr="001429BB">
        <w:rPr>
          <w:rFonts w:cs="Arial"/>
          <w:lang w:val="fr-CA"/>
        </w:rPr>
        <w:t xml:space="preserve"> </w:t>
      </w:r>
      <w:r w:rsidR="00F000AD" w:rsidRPr="001429BB">
        <w:rPr>
          <w:rFonts w:cs="Arial"/>
          <w:lang w:val="fr-CA"/>
        </w:rPr>
        <w:t xml:space="preserve">et un système de vote à deux catégories a </w:t>
      </w:r>
      <w:r w:rsidR="0077293E">
        <w:rPr>
          <w:rFonts w:cs="Arial"/>
          <w:lang w:val="fr-CA"/>
        </w:rPr>
        <w:t xml:space="preserve">même </w:t>
      </w:r>
      <w:r w:rsidR="00F000AD" w:rsidRPr="001429BB">
        <w:rPr>
          <w:rFonts w:cs="Arial"/>
          <w:lang w:val="fr-CA"/>
        </w:rPr>
        <w:t>été mis en place pour assurer l’adoption</w:t>
      </w:r>
      <w:r w:rsidR="00DF129E" w:rsidRPr="001429BB">
        <w:rPr>
          <w:rFonts w:cs="Arial"/>
          <w:lang w:val="fr-CA"/>
        </w:rPr>
        <w:t xml:space="preserve"> (</w:t>
      </w:r>
      <w:r w:rsidR="00F000AD" w:rsidRPr="001429BB">
        <w:rPr>
          <w:rFonts w:cs="Arial"/>
          <w:lang w:val="fr-CA"/>
        </w:rPr>
        <w:t>une procédure</w:t>
      </w:r>
      <w:r w:rsidR="00DF129E" w:rsidRPr="001429BB">
        <w:rPr>
          <w:rFonts w:cs="Arial"/>
          <w:lang w:val="fr-CA"/>
        </w:rPr>
        <w:t xml:space="preserve"> </w:t>
      </w:r>
      <w:r w:rsidR="00F000AD" w:rsidRPr="001429BB">
        <w:rPr>
          <w:rFonts w:cs="Arial"/>
          <w:lang w:val="fr-CA"/>
        </w:rPr>
        <w:t xml:space="preserve">très rarement utilisée </w:t>
      </w:r>
      <w:r w:rsidR="00B82D80" w:rsidRPr="001429BB">
        <w:rPr>
          <w:rFonts w:cs="Arial"/>
          <w:lang w:val="fr-CA"/>
        </w:rPr>
        <w:t>pour les</w:t>
      </w:r>
      <w:r w:rsidR="00F000AD" w:rsidRPr="001429BB">
        <w:rPr>
          <w:rFonts w:cs="Arial"/>
          <w:lang w:val="fr-CA"/>
        </w:rPr>
        <w:t xml:space="preserve"> projets de loi émanant d’un député</w:t>
      </w:r>
      <w:r w:rsidR="00DF129E" w:rsidRPr="001429BB">
        <w:rPr>
          <w:rFonts w:cs="Arial"/>
          <w:lang w:val="fr-CA"/>
        </w:rPr>
        <w:t>).</w:t>
      </w:r>
    </w:p>
    <w:p w:rsidR="00B44039" w:rsidRPr="001429BB" w:rsidRDefault="00B44039" w:rsidP="00607D6C">
      <w:pPr>
        <w:pStyle w:val="NoSpacing"/>
        <w:rPr>
          <w:rFonts w:cs="Arial"/>
          <w:lang w:val="fr-CA"/>
        </w:rPr>
      </w:pPr>
    </w:p>
    <w:p w:rsidR="00DF129E" w:rsidRPr="007036EA" w:rsidRDefault="00F000AD" w:rsidP="00607D6C">
      <w:pPr>
        <w:pStyle w:val="NoSpacing"/>
        <w:ind w:left="360"/>
        <w:rPr>
          <w:rFonts w:cs="Arial"/>
          <w:lang w:val="fr-CA"/>
        </w:rPr>
      </w:pPr>
      <w:r w:rsidRPr="001429BB">
        <w:rPr>
          <w:rFonts w:cs="Arial"/>
          <w:lang w:val="fr-CA"/>
        </w:rPr>
        <w:t xml:space="preserve">Sous </w:t>
      </w:r>
      <w:r w:rsidRPr="007036EA">
        <w:rPr>
          <w:rFonts w:cs="Arial"/>
          <w:lang w:val="fr-CA"/>
        </w:rPr>
        <w:t>prétexte de respecter</w:t>
      </w:r>
      <w:r w:rsidR="00B82D80" w:rsidRPr="007036EA">
        <w:rPr>
          <w:rFonts w:cs="Arial"/>
          <w:lang w:val="fr-CA"/>
        </w:rPr>
        <w:t xml:space="preserve"> l’esprit de</w:t>
      </w:r>
      <w:r w:rsidRPr="007036EA">
        <w:rPr>
          <w:rFonts w:cs="Arial"/>
          <w:lang w:val="fr-CA"/>
        </w:rPr>
        <w:t xml:space="preserve"> la</w:t>
      </w:r>
      <w:r w:rsidR="00DF129E" w:rsidRPr="007036EA">
        <w:rPr>
          <w:rFonts w:cs="Arial"/>
          <w:lang w:val="fr-CA"/>
        </w:rPr>
        <w:t xml:space="preserve"> </w:t>
      </w:r>
      <w:r w:rsidRPr="007036EA">
        <w:rPr>
          <w:rFonts w:cs="Arial"/>
          <w:i/>
          <w:lang w:val="fr-CA"/>
        </w:rPr>
        <w:t>Loi sur l’impôt sur le revenu</w:t>
      </w:r>
      <w:r w:rsidR="00DF129E" w:rsidRPr="007036EA">
        <w:rPr>
          <w:rFonts w:cs="Arial"/>
          <w:i/>
          <w:lang w:val="fr-CA"/>
        </w:rPr>
        <w:t>,</w:t>
      </w:r>
      <w:r w:rsidRPr="007036EA">
        <w:rPr>
          <w:rFonts w:cs="Arial"/>
          <w:lang w:val="fr-CA"/>
        </w:rPr>
        <w:t xml:space="preserve"> l</w:t>
      </w:r>
      <w:r w:rsidR="00DF129E" w:rsidRPr="007036EA">
        <w:rPr>
          <w:rFonts w:cs="Arial"/>
          <w:lang w:val="fr-CA"/>
        </w:rPr>
        <w:t xml:space="preserve">e public </w:t>
      </w:r>
      <w:r w:rsidRPr="007036EA">
        <w:rPr>
          <w:rFonts w:cs="Arial"/>
          <w:lang w:val="fr-CA"/>
        </w:rPr>
        <w:t>aura accès à des montagnes de documents sur les activités internes des syndicats</w:t>
      </w:r>
      <w:r w:rsidR="00DF129E" w:rsidRPr="007036EA">
        <w:rPr>
          <w:rFonts w:cs="Arial"/>
          <w:lang w:val="fr-CA"/>
        </w:rPr>
        <w:t xml:space="preserve"> </w:t>
      </w:r>
      <w:r w:rsidR="00A07BF0" w:rsidRPr="007036EA">
        <w:rPr>
          <w:rFonts w:cs="Arial"/>
          <w:lang w:val="fr-CA"/>
        </w:rPr>
        <w:t>(</w:t>
      </w:r>
      <w:r w:rsidR="0077293E" w:rsidRPr="007036EA">
        <w:rPr>
          <w:rFonts w:cs="Arial"/>
          <w:lang w:val="fr-CA"/>
        </w:rPr>
        <w:t>qui ne sont pas financés par</w:t>
      </w:r>
      <w:r w:rsidRPr="007036EA">
        <w:rPr>
          <w:rFonts w:cs="Arial"/>
          <w:lang w:val="fr-CA"/>
        </w:rPr>
        <w:t xml:space="preserve"> les contribuables</w:t>
      </w:r>
      <w:r w:rsidR="00DF129E" w:rsidRPr="007036EA">
        <w:rPr>
          <w:rFonts w:cs="Arial"/>
          <w:lang w:val="fr-CA"/>
        </w:rPr>
        <w:t xml:space="preserve">), </w:t>
      </w:r>
      <w:r w:rsidRPr="007036EA">
        <w:rPr>
          <w:rFonts w:cs="Arial"/>
          <w:lang w:val="fr-CA"/>
        </w:rPr>
        <w:t>alors que l’on refuse systématiquement aux citoyens</w:t>
      </w:r>
      <w:r w:rsidR="007C077C" w:rsidRPr="007036EA">
        <w:rPr>
          <w:rFonts w:cs="Arial"/>
          <w:lang w:val="fr-CA"/>
        </w:rPr>
        <w:t xml:space="preserve"> </w:t>
      </w:r>
      <w:r w:rsidRPr="007036EA">
        <w:rPr>
          <w:rFonts w:cs="Arial"/>
          <w:lang w:val="fr-CA"/>
        </w:rPr>
        <w:t xml:space="preserve">l’accès aux comptes de </w:t>
      </w:r>
      <w:r w:rsidR="0077293E" w:rsidRPr="007036EA">
        <w:rPr>
          <w:rFonts w:cs="Arial"/>
          <w:lang w:val="fr-CA"/>
        </w:rPr>
        <w:t>frais</w:t>
      </w:r>
      <w:r w:rsidRPr="007036EA">
        <w:rPr>
          <w:rFonts w:cs="Arial"/>
          <w:lang w:val="fr-CA"/>
        </w:rPr>
        <w:t xml:space="preserve"> des députés et des sénateurs</w:t>
      </w:r>
      <w:r w:rsidR="00B82D80" w:rsidRPr="007036EA">
        <w:rPr>
          <w:rFonts w:cs="Arial"/>
          <w:lang w:val="fr-CA"/>
        </w:rPr>
        <w:t>.</w:t>
      </w:r>
    </w:p>
    <w:p w:rsidR="00DF129E" w:rsidRPr="007036EA" w:rsidRDefault="00DF129E" w:rsidP="00607D6C">
      <w:pPr>
        <w:pStyle w:val="NoSpacing"/>
        <w:rPr>
          <w:rFonts w:cs="Arial"/>
          <w:lang w:val="fr-CA"/>
        </w:rPr>
      </w:pPr>
    </w:p>
    <w:p w:rsidR="00577C97" w:rsidRPr="007036EA" w:rsidRDefault="00F000AD" w:rsidP="00607D6C">
      <w:pPr>
        <w:pStyle w:val="NoSpacing"/>
        <w:numPr>
          <w:ilvl w:val="0"/>
          <w:numId w:val="31"/>
        </w:numPr>
        <w:ind w:left="360"/>
        <w:rPr>
          <w:rFonts w:cs="Arial"/>
          <w:lang w:val="fr-CA"/>
        </w:rPr>
      </w:pPr>
      <w:r w:rsidRPr="007036EA">
        <w:rPr>
          <w:rFonts w:cs="Arial"/>
          <w:lang w:val="fr-CA"/>
        </w:rPr>
        <w:t>Droit au travail </w:t>
      </w:r>
      <w:r w:rsidR="00DF129E" w:rsidRPr="007036EA">
        <w:rPr>
          <w:rFonts w:cs="Arial"/>
          <w:lang w:val="fr-CA"/>
        </w:rPr>
        <w:t xml:space="preserve">: </w:t>
      </w:r>
      <w:r w:rsidR="00B613D0" w:rsidRPr="007036EA">
        <w:rPr>
          <w:rFonts w:cs="Arial"/>
          <w:lang w:val="fr-CA"/>
        </w:rPr>
        <w:t xml:space="preserve">Il semble que Stephen </w:t>
      </w:r>
      <w:r w:rsidR="00DF129E" w:rsidRPr="007036EA">
        <w:rPr>
          <w:rFonts w:cs="Arial"/>
          <w:lang w:val="fr-CA"/>
        </w:rPr>
        <w:t xml:space="preserve">Harper </w:t>
      </w:r>
      <w:r w:rsidR="0077293E" w:rsidRPr="007036EA">
        <w:rPr>
          <w:rFonts w:cs="Arial"/>
          <w:lang w:val="fr-CA"/>
        </w:rPr>
        <w:t>songe</w:t>
      </w:r>
      <w:r w:rsidR="00B613D0" w:rsidRPr="007036EA">
        <w:rPr>
          <w:rFonts w:cs="Arial"/>
          <w:lang w:val="fr-CA"/>
        </w:rPr>
        <w:t xml:space="preserve"> maintenant</w:t>
      </w:r>
      <w:r w:rsidR="0077293E" w:rsidRPr="007036EA">
        <w:rPr>
          <w:rFonts w:cs="Arial"/>
          <w:lang w:val="fr-CA"/>
        </w:rPr>
        <w:t xml:space="preserve"> à</w:t>
      </w:r>
      <w:r w:rsidR="00B613D0" w:rsidRPr="007036EA">
        <w:rPr>
          <w:rFonts w:cs="Arial"/>
          <w:lang w:val="fr-CA"/>
        </w:rPr>
        <w:t xml:space="preserve"> s’en prendre aux</w:t>
      </w:r>
      <w:r w:rsidR="001B0840">
        <w:rPr>
          <w:rFonts w:cs="Arial"/>
          <w:lang w:val="fr-CA"/>
        </w:rPr>
        <w:t> </w:t>
      </w:r>
      <w:r w:rsidR="00B613D0" w:rsidRPr="007036EA">
        <w:rPr>
          <w:rFonts w:cs="Arial"/>
          <w:lang w:val="fr-CA"/>
        </w:rPr>
        <w:t xml:space="preserve">employés fédéraux en instaurant une forme de loi du droit au travail qui offrira </w:t>
      </w:r>
      <w:r w:rsidR="00B82D80" w:rsidRPr="007036EA">
        <w:rPr>
          <w:rFonts w:cs="Arial"/>
          <w:lang w:val="fr-CA"/>
        </w:rPr>
        <w:t xml:space="preserve">notamment </w:t>
      </w:r>
      <w:r w:rsidR="00B613D0" w:rsidRPr="007036EA">
        <w:rPr>
          <w:rFonts w:cs="Arial"/>
          <w:lang w:val="fr-CA"/>
        </w:rPr>
        <w:t>des rabais aux membres des syndicats qui s’objectent à ce que leurs cotisations servent à des fins politiques</w:t>
      </w:r>
      <w:r w:rsidR="00DF129E" w:rsidRPr="007036EA">
        <w:rPr>
          <w:rFonts w:cs="Arial"/>
          <w:lang w:val="fr-CA"/>
        </w:rPr>
        <w:t>.</w:t>
      </w:r>
      <w:r w:rsidR="007C077C" w:rsidRPr="007036EA">
        <w:rPr>
          <w:rFonts w:cs="Arial"/>
          <w:lang w:val="fr-CA"/>
        </w:rPr>
        <w:t xml:space="preserve">  </w:t>
      </w:r>
      <w:r w:rsidR="00B613D0" w:rsidRPr="007036EA">
        <w:rPr>
          <w:rFonts w:cs="Arial"/>
          <w:lang w:val="fr-CA"/>
        </w:rPr>
        <w:t>C’est le gouvernement Harper qui définira le sens de « fins politiques »</w:t>
      </w:r>
      <w:r w:rsidR="007C077C" w:rsidRPr="007036EA">
        <w:rPr>
          <w:rFonts w:cs="Arial"/>
          <w:lang w:val="fr-CA"/>
        </w:rPr>
        <w:t xml:space="preserve">.  </w:t>
      </w:r>
      <w:r w:rsidR="00B82D80" w:rsidRPr="007036EA">
        <w:rPr>
          <w:rFonts w:cs="Arial"/>
          <w:lang w:val="fr-CA"/>
        </w:rPr>
        <w:t>Mais p</w:t>
      </w:r>
      <w:r w:rsidR="00B613D0" w:rsidRPr="007036EA">
        <w:rPr>
          <w:rFonts w:cs="Arial"/>
          <w:lang w:val="fr-CA"/>
        </w:rPr>
        <w:t>resque tout ce que nous faisons</w:t>
      </w:r>
      <w:r w:rsidR="007C077C" w:rsidRPr="007036EA">
        <w:rPr>
          <w:rFonts w:cs="Arial"/>
          <w:lang w:val="fr-CA"/>
        </w:rPr>
        <w:t xml:space="preserve">, </w:t>
      </w:r>
      <w:r w:rsidR="00B613D0" w:rsidRPr="007036EA">
        <w:rPr>
          <w:rFonts w:cs="Arial"/>
          <w:lang w:val="fr-CA"/>
        </w:rPr>
        <w:t>qu’il s’agisse de défendre l’équité salariale ou de s’opposer à</w:t>
      </w:r>
      <w:r w:rsidR="007C077C" w:rsidRPr="007036EA">
        <w:rPr>
          <w:rFonts w:cs="Arial"/>
          <w:lang w:val="fr-CA"/>
        </w:rPr>
        <w:t xml:space="preserve"> privati</w:t>
      </w:r>
      <w:r w:rsidR="00B613D0" w:rsidRPr="007036EA">
        <w:rPr>
          <w:rFonts w:cs="Arial"/>
          <w:lang w:val="fr-CA"/>
        </w:rPr>
        <w:t>s</w:t>
      </w:r>
      <w:r w:rsidR="007C077C" w:rsidRPr="007036EA">
        <w:rPr>
          <w:rFonts w:cs="Arial"/>
          <w:lang w:val="fr-CA"/>
        </w:rPr>
        <w:t>ation</w:t>
      </w:r>
      <w:r w:rsidR="001D35D4" w:rsidRPr="007036EA">
        <w:rPr>
          <w:rFonts w:cs="Arial"/>
          <w:lang w:val="fr-CA"/>
        </w:rPr>
        <w:t>,</w:t>
      </w:r>
      <w:r w:rsidR="007C077C" w:rsidRPr="007036EA">
        <w:rPr>
          <w:rFonts w:cs="Arial"/>
          <w:lang w:val="fr-CA"/>
        </w:rPr>
        <w:t xml:space="preserve"> </w:t>
      </w:r>
      <w:r w:rsidR="00B613D0" w:rsidRPr="007036EA">
        <w:rPr>
          <w:rFonts w:cs="Arial"/>
          <w:lang w:val="fr-CA"/>
        </w:rPr>
        <w:t>est « politique ».</w:t>
      </w:r>
    </w:p>
    <w:p w:rsidR="00DF129E" w:rsidRPr="007036EA" w:rsidRDefault="00DF129E" w:rsidP="00607D6C">
      <w:pPr>
        <w:pStyle w:val="NoSpacing"/>
        <w:rPr>
          <w:rFonts w:cs="Arial"/>
          <w:lang w:val="fr-CA"/>
        </w:rPr>
      </w:pPr>
    </w:p>
    <w:p w:rsidR="00DF129E" w:rsidRPr="001429BB" w:rsidRDefault="00B613D0" w:rsidP="00607D6C">
      <w:pPr>
        <w:pStyle w:val="NoSpacing"/>
        <w:ind w:left="360"/>
        <w:rPr>
          <w:rFonts w:cs="Arial"/>
          <w:lang w:val="fr-CA"/>
        </w:rPr>
      </w:pPr>
      <w:r w:rsidRPr="007036EA">
        <w:rPr>
          <w:rFonts w:cs="Arial"/>
          <w:lang w:val="fr-CA"/>
        </w:rPr>
        <w:lastRenderedPageBreak/>
        <w:t>La loi serait plutôt destinée à étouffer la dissension et à c</w:t>
      </w:r>
      <w:r w:rsidR="007036EA">
        <w:rPr>
          <w:rFonts w:cs="Arial"/>
          <w:lang w:val="fr-CA"/>
        </w:rPr>
        <w:t xml:space="preserve">ouper les vivres aux syndicats </w:t>
      </w:r>
      <w:r w:rsidRPr="007036EA">
        <w:rPr>
          <w:rFonts w:cs="Arial"/>
          <w:lang w:val="fr-CA"/>
        </w:rPr>
        <w:t>qui</w:t>
      </w:r>
      <w:r w:rsidRPr="001429BB">
        <w:rPr>
          <w:rFonts w:cs="Arial"/>
          <w:lang w:val="fr-CA"/>
        </w:rPr>
        <w:t xml:space="preserve"> s’intéressent à certains enjeux, notamment en s’opposant publiquement à l’AECG et en défendant l’assurance-maladie et des lois du travail équitables</w:t>
      </w:r>
      <w:r w:rsidR="00DF129E" w:rsidRPr="001429BB">
        <w:rPr>
          <w:rFonts w:cs="Arial"/>
          <w:lang w:val="fr-CA"/>
        </w:rPr>
        <w:t>.</w:t>
      </w:r>
    </w:p>
    <w:p w:rsidR="00DF129E" w:rsidRPr="001429BB" w:rsidRDefault="00DF129E" w:rsidP="00607D6C">
      <w:pPr>
        <w:pStyle w:val="NoSpacing"/>
        <w:rPr>
          <w:rFonts w:cs="Arial"/>
          <w:lang w:val="fr-CA"/>
        </w:rPr>
      </w:pPr>
    </w:p>
    <w:p w:rsidR="00DF129E" w:rsidRPr="001429BB" w:rsidRDefault="00B613D0" w:rsidP="00607D6C">
      <w:pPr>
        <w:pStyle w:val="NoSpacing"/>
        <w:ind w:left="360"/>
        <w:rPr>
          <w:rFonts w:cs="Arial"/>
          <w:lang w:val="fr-CA"/>
        </w:rPr>
      </w:pPr>
      <w:r w:rsidRPr="001429BB">
        <w:rPr>
          <w:rFonts w:cs="Arial"/>
          <w:lang w:val="fr-CA"/>
        </w:rPr>
        <w:t xml:space="preserve">Pour le Comité exécutif du CTC, le retrait du financement de notre mouvement constitue une attaque contre tous les syndicats et </w:t>
      </w:r>
      <w:r w:rsidR="00B82D80" w:rsidRPr="001429BB">
        <w:rPr>
          <w:rFonts w:cs="Arial"/>
          <w:lang w:val="fr-CA"/>
        </w:rPr>
        <w:t>appelle à</w:t>
      </w:r>
      <w:r w:rsidRPr="001429BB">
        <w:rPr>
          <w:rFonts w:cs="Arial"/>
          <w:lang w:val="fr-CA"/>
        </w:rPr>
        <w:t xml:space="preserve"> une réaction </w:t>
      </w:r>
      <w:r w:rsidR="00B82D80" w:rsidRPr="001429BB">
        <w:rPr>
          <w:rFonts w:cs="Arial"/>
          <w:lang w:val="fr-CA"/>
        </w:rPr>
        <w:t>forte</w:t>
      </w:r>
      <w:r w:rsidRPr="001429BB">
        <w:rPr>
          <w:rFonts w:cs="Arial"/>
          <w:lang w:val="fr-CA"/>
        </w:rPr>
        <w:t>, visible et unifiée</w:t>
      </w:r>
      <w:r w:rsidR="00DF129E" w:rsidRPr="001429BB">
        <w:rPr>
          <w:rFonts w:cs="Arial"/>
          <w:lang w:val="fr-CA"/>
        </w:rPr>
        <w:t>.</w:t>
      </w:r>
    </w:p>
    <w:p w:rsidR="00DF129E" w:rsidRPr="001429BB" w:rsidRDefault="00DF129E" w:rsidP="00607D6C">
      <w:pPr>
        <w:pStyle w:val="NoSpacing"/>
        <w:rPr>
          <w:rFonts w:cs="Arial"/>
          <w:lang w:val="fr-CA"/>
        </w:rPr>
      </w:pPr>
    </w:p>
    <w:p w:rsidR="00DF129E" w:rsidRPr="001429BB" w:rsidRDefault="00B613D0" w:rsidP="00607D6C">
      <w:pPr>
        <w:pStyle w:val="NoSpacing"/>
        <w:numPr>
          <w:ilvl w:val="0"/>
          <w:numId w:val="31"/>
        </w:numPr>
        <w:ind w:left="360"/>
        <w:rPr>
          <w:rFonts w:cs="Arial"/>
          <w:lang w:val="fr-CA"/>
        </w:rPr>
      </w:pPr>
      <w:r w:rsidRPr="001429BB">
        <w:rPr>
          <w:rFonts w:cs="Arial"/>
          <w:lang w:val="fr-CA"/>
        </w:rPr>
        <w:t>Régimes de retraite </w:t>
      </w:r>
      <w:r w:rsidR="00986282" w:rsidRPr="001429BB">
        <w:rPr>
          <w:rFonts w:cs="Arial"/>
          <w:lang w:val="fr-CA"/>
        </w:rPr>
        <w:t>:</w:t>
      </w:r>
    </w:p>
    <w:p w:rsidR="00DF129E" w:rsidRPr="001429BB" w:rsidRDefault="00DF129E" w:rsidP="00607D6C">
      <w:pPr>
        <w:pStyle w:val="NoSpacing"/>
        <w:rPr>
          <w:rFonts w:cs="Arial"/>
          <w:lang w:val="fr-CA"/>
        </w:rPr>
      </w:pPr>
    </w:p>
    <w:p w:rsidR="00986282" w:rsidRDefault="002D7CE4" w:rsidP="00607D6C">
      <w:pPr>
        <w:pStyle w:val="NoSpacing"/>
        <w:numPr>
          <w:ilvl w:val="0"/>
          <w:numId w:val="32"/>
        </w:numPr>
        <w:ind w:left="900"/>
        <w:rPr>
          <w:rFonts w:cs="Arial"/>
          <w:lang w:val="fr-CA"/>
        </w:rPr>
      </w:pPr>
      <w:r w:rsidRPr="001429BB">
        <w:rPr>
          <w:rFonts w:cs="Arial"/>
          <w:lang w:val="fr-CA"/>
        </w:rPr>
        <w:t>À la fin de décembre</w:t>
      </w:r>
      <w:r w:rsidR="00986282" w:rsidRPr="001429BB">
        <w:rPr>
          <w:rFonts w:cs="Arial"/>
          <w:lang w:val="fr-CA"/>
        </w:rPr>
        <w:t xml:space="preserve"> 2012, </w:t>
      </w:r>
      <w:r w:rsidRPr="001429BB">
        <w:rPr>
          <w:rFonts w:cs="Arial"/>
          <w:lang w:val="fr-CA"/>
        </w:rPr>
        <w:t>la Cour suprême du</w:t>
      </w:r>
      <w:r w:rsidR="00986282" w:rsidRPr="001429BB">
        <w:rPr>
          <w:rFonts w:cs="Arial"/>
          <w:lang w:val="fr-CA"/>
        </w:rPr>
        <w:t xml:space="preserve"> Canada </w:t>
      </w:r>
      <w:r w:rsidRPr="001429BB">
        <w:rPr>
          <w:rFonts w:cs="Arial"/>
          <w:lang w:val="fr-CA"/>
        </w:rPr>
        <w:t>a jugé que les employés du secteur public fédéral n’avaient pas droit à un surplus de</w:t>
      </w:r>
      <w:r w:rsidR="00986282" w:rsidRPr="001429BB">
        <w:rPr>
          <w:rFonts w:cs="Arial"/>
          <w:lang w:val="fr-CA"/>
        </w:rPr>
        <w:t xml:space="preserve"> </w:t>
      </w:r>
      <w:r w:rsidRPr="001429BB">
        <w:rPr>
          <w:rFonts w:cs="Arial"/>
          <w:lang w:val="fr-CA"/>
        </w:rPr>
        <w:t>28 milliards de dollars</w:t>
      </w:r>
      <w:r w:rsidR="00986282" w:rsidRPr="001429BB">
        <w:rPr>
          <w:rFonts w:cs="Arial"/>
          <w:lang w:val="fr-CA"/>
        </w:rPr>
        <w:t xml:space="preserve"> </w:t>
      </w:r>
      <w:r w:rsidRPr="001429BB">
        <w:rPr>
          <w:rFonts w:cs="Arial"/>
          <w:lang w:val="fr-CA"/>
        </w:rPr>
        <w:t>que le précédent gouvernement libéral avait soutiré à</w:t>
      </w:r>
      <w:r w:rsidR="007036EA">
        <w:rPr>
          <w:rFonts w:cs="Arial"/>
          <w:lang w:val="fr-CA"/>
        </w:rPr>
        <w:t> </w:t>
      </w:r>
      <w:r w:rsidRPr="001429BB">
        <w:rPr>
          <w:rFonts w:cs="Arial"/>
          <w:lang w:val="fr-CA"/>
        </w:rPr>
        <w:t xml:space="preserve">leur régime de retraite pour </w:t>
      </w:r>
      <w:r w:rsidR="00B82D80" w:rsidRPr="001429BB">
        <w:rPr>
          <w:rFonts w:cs="Arial"/>
          <w:lang w:val="fr-CA"/>
        </w:rPr>
        <w:t>combler</w:t>
      </w:r>
      <w:r w:rsidRPr="001429BB">
        <w:rPr>
          <w:rFonts w:cs="Arial"/>
          <w:lang w:val="fr-CA"/>
        </w:rPr>
        <w:t xml:space="preserve"> le déficit</w:t>
      </w:r>
      <w:r w:rsidR="00986282" w:rsidRPr="001429BB">
        <w:rPr>
          <w:rFonts w:cs="Arial"/>
          <w:lang w:val="fr-CA"/>
        </w:rPr>
        <w:t>.</w:t>
      </w:r>
    </w:p>
    <w:p w:rsidR="00607D6C" w:rsidRPr="001429BB" w:rsidRDefault="00607D6C" w:rsidP="00607D6C">
      <w:pPr>
        <w:pStyle w:val="NoSpacing"/>
        <w:rPr>
          <w:rFonts w:cs="Arial"/>
          <w:lang w:val="fr-CA"/>
        </w:rPr>
      </w:pPr>
    </w:p>
    <w:p w:rsidR="00986282" w:rsidRPr="001429BB" w:rsidRDefault="002D7CE4" w:rsidP="00607D6C">
      <w:pPr>
        <w:pStyle w:val="NoSpacing"/>
        <w:numPr>
          <w:ilvl w:val="0"/>
          <w:numId w:val="32"/>
        </w:numPr>
        <w:ind w:left="900"/>
        <w:rPr>
          <w:rFonts w:cs="Arial"/>
          <w:lang w:val="fr-CA"/>
        </w:rPr>
      </w:pPr>
      <w:r w:rsidRPr="001429BB">
        <w:rPr>
          <w:rFonts w:cs="Arial"/>
          <w:lang w:val="fr-CA"/>
        </w:rPr>
        <w:t>À la fin de janvier</w:t>
      </w:r>
      <w:r w:rsidR="00986282" w:rsidRPr="001429BB">
        <w:rPr>
          <w:rFonts w:cs="Arial"/>
          <w:lang w:val="fr-CA"/>
        </w:rPr>
        <w:t xml:space="preserve">, </w:t>
      </w:r>
      <w:r w:rsidRPr="001429BB">
        <w:rPr>
          <w:rFonts w:cs="Arial"/>
          <w:lang w:val="fr-CA"/>
        </w:rPr>
        <w:t>la Cour suprême a jugé, dans l’affaire</w:t>
      </w:r>
      <w:r w:rsidR="00986282" w:rsidRPr="001429BB">
        <w:rPr>
          <w:rFonts w:cs="Arial"/>
          <w:lang w:val="fr-CA"/>
        </w:rPr>
        <w:t xml:space="preserve"> </w:t>
      </w:r>
      <w:proofErr w:type="spellStart"/>
      <w:r w:rsidR="00986282" w:rsidRPr="001429BB">
        <w:rPr>
          <w:rFonts w:cs="Arial"/>
          <w:lang w:val="fr-CA"/>
        </w:rPr>
        <w:t>Indalex</w:t>
      </w:r>
      <w:proofErr w:type="spellEnd"/>
      <w:r w:rsidR="00986282" w:rsidRPr="001429BB">
        <w:rPr>
          <w:rFonts w:cs="Arial"/>
          <w:lang w:val="fr-CA"/>
        </w:rPr>
        <w:t xml:space="preserve"> Limited</w:t>
      </w:r>
      <w:r w:rsidRPr="001429BB">
        <w:rPr>
          <w:rFonts w:cs="Arial"/>
          <w:lang w:val="fr-CA"/>
        </w:rPr>
        <w:t>, que les créanciers de l’entreprise en faillite avaient droit</w:t>
      </w:r>
      <w:r w:rsidR="00B82D80" w:rsidRPr="001429BB">
        <w:rPr>
          <w:rFonts w:cs="Arial"/>
          <w:lang w:val="fr-CA"/>
        </w:rPr>
        <w:t>, avant les retraités,</w:t>
      </w:r>
      <w:r w:rsidRPr="001429BB">
        <w:rPr>
          <w:rFonts w:cs="Arial"/>
          <w:lang w:val="fr-CA"/>
        </w:rPr>
        <w:t xml:space="preserve"> aux derniers</w:t>
      </w:r>
      <w:r w:rsidR="00986282" w:rsidRPr="001429BB">
        <w:rPr>
          <w:rFonts w:cs="Arial"/>
          <w:lang w:val="fr-CA"/>
        </w:rPr>
        <w:t xml:space="preserve"> 6</w:t>
      </w:r>
      <w:r w:rsidRPr="001429BB">
        <w:rPr>
          <w:rFonts w:cs="Arial"/>
          <w:lang w:val="fr-CA"/>
        </w:rPr>
        <w:t>,</w:t>
      </w:r>
      <w:r w:rsidR="00986282" w:rsidRPr="001429BB">
        <w:rPr>
          <w:rFonts w:cs="Arial"/>
          <w:lang w:val="fr-CA"/>
        </w:rPr>
        <w:t>75 million</w:t>
      </w:r>
      <w:r w:rsidRPr="001429BB">
        <w:rPr>
          <w:rFonts w:cs="Arial"/>
          <w:lang w:val="fr-CA"/>
        </w:rPr>
        <w:t>s de dollars</w:t>
      </w:r>
      <w:r w:rsidR="00B82D80" w:rsidRPr="001429BB">
        <w:rPr>
          <w:rFonts w:cs="Arial"/>
          <w:lang w:val="fr-CA"/>
        </w:rPr>
        <w:t xml:space="preserve"> de la société</w:t>
      </w:r>
      <w:r w:rsidR="00986282" w:rsidRPr="001429BB">
        <w:rPr>
          <w:rFonts w:cs="Arial"/>
          <w:lang w:val="fr-CA"/>
        </w:rPr>
        <w:t>.</w:t>
      </w:r>
    </w:p>
    <w:p w:rsidR="00986282" w:rsidRPr="001429BB" w:rsidRDefault="00986282" w:rsidP="00607D6C">
      <w:pPr>
        <w:pStyle w:val="NoSpacing"/>
        <w:rPr>
          <w:rFonts w:cs="Arial"/>
          <w:lang w:val="fr-CA"/>
        </w:rPr>
      </w:pPr>
    </w:p>
    <w:p w:rsidR="00986282" w:rsidRPr="001429BB" w:rsidRDefault="00B82D80" w:rsidP="00607D6C">
      <w:pPr>
        <w:pStyle w:val="NoSpacing"/>
        <w:ind w:left="900"/>
        <w:rPr>
          <w:rFonts w:cs="Arial"/>
          <w:lang w:val="fr-CA"/>
        </w:rPr>
      </w:pPr>
      <w:r w:rsidRPr="001429BB">
        <w:rPr>
          <w:rFonts w:cs="Arial"/>
          <w:lang w:val="fr-CA"/>
        </w:rPr>
        <w:t>Victoire un peu inutile pour les retraités, l</w:t>
      </w:r>
      <w:r w:rsidR="002D7CE4" w:rsidRPr="001429BB">
        <w:rPr>
          <w:rFonts w:cs="Arial"/>
          <w:lang w:val="fr-CA"/>
        </w:rPr>
        <w:t>e jugement précisait également</w:t>
      </w:r>
      <w:r w:rsidRPr="001429BB">
        <w:rPr>
          <w:rFonts w:cs="Arial"/>
          <w:lang w:val="fr-CA"/>
        </w:rPr>
        <w:t xml:space="preserve"> </w:t>
      </w:r>
      <w:r w:rsidR="002D7CE4" w:rsidRPr="001429BB">
        <w:rPr>
          <w:rFonts w:cs="Arial"/>
          <w:lang w:val="fr-CA"/>
        </w:rPr>
        <w:t>que l’insuffisance de capitalisation d’un régime de retraite</w:t>
      </w:r>
      <w:r w:rsidR="00986282" w:rsidRPr="001429BB">
        <w:rPr>
          <w:rFonts w:cs="Arial"/>
          <w:lang w:val="fr-CA"/>
        </w:rPr>
        <w:t xml:space="preserve">, </w:t>
      </w:r>
      <w:r w:rsidR="002D7CE4" w:rsidRPr="001429BB">
        <w:rPr>
          <w:rFonts w:cs="Arial"/>
          <w:lang w:val="fr-CA"/>
        </w:rPr>
        <w:t>une fois le régime liquidé, est réputé</w:t>
      </w:r>
      <w:r w:rsidRPr="001429BB">
        <w:rPr>
          <w:rFonts w:cs="Arial"/>
          <w:lang w:val="fr-CA"/>
        </w:rPr>
        <w:t>e</w:t>
      </w:r>
      <w:r w:rsidR="002D7CE4" w:rsidRPr="001429BB">
        <w:rPr>
          <w:rFonts w:cs="Arial"/>
          <w:lang w:val="fr-CA"/>
        </w:rPr>
        <w:t xml:space="preserve"> être détenu</w:t>
      </w:r>
      <w:r w:rsidRPr="001429BB">
        <w:rPr>
          <w:rFonts w:cs="Arial"/>
          <w:lang w:val="fr-CA"/>
        </w:rPr>
        <w:t>e</w:t>
      </w:r>
      <w:r w:rsidR="002D7CE4" w:rsidRPr="001429BB">
        <w:rPr>
          <w:rFonts w:cs="Arial"/>
          <w:lang w:val="fr-CA"/>
        </w:rPr>
        <w:t xml:space="preserve"> en fiducie et qu’</w:t>
      </w:r>
      <w:r w:rsidRPr="001429BB">
        <w:rPr>
          <w:rFonts w:cs="Arial"/>
          <w:lang w:val="fr-CA"/>
        </w:rPr>
        <w:t>elle</w:t>
      </w:r>
      <w:r w:rsidR="002D7CE4" w:rsidRPr="001429BB">
        <w:rPr>
          <w:rFonts w:cs="Arial"/>
          <w:lang w:val="fr-CA"/>
        </w:rPr>
        <w:t xml:space="preserve"> passe donc avant presque tous les créanciers</w:t>
      </w:r>
      <w:r w:rsidR="00986282" w:rsidRPr="001429BB">
        <w:rPr>
          <w:rFonts w:cs="Arial"/>
          <w:lang w:val="fr-CA"/>
        </w:rPr>
        <w:t xml:space="preserve"> </w:t>
      </w:r>
      <w:r w:rsidR="002D7CE4" w:rsidRPr="001429BB">
        <w:rPr>
          <w:rFonts w:cs="Arial"/>
          <w:lang w:val="fr-CA"/>
        </w:rPr>
        <w:t>garantis de l’entreprise</w:t>
      </w:r>
      <w:r w:rsidR="00986282" w:rsidRPr="001429BB">
        <w:rPr>
          <w:rFonts w:cs="Arial"/>
          <w:lang w:val="fr-CA"/>
        </w:rPr>
        <w:t>.</w:t>
      </w:r>
    </w:p>
    <w:p w:rsidR="00986282" w:rsidRPr="001429BB" w:rsidRDefault="00986282" w:rsidP="00607D6C">
      <w:pPr>
        <w:pStyle w:val="NoSpacing"/>
        <w:rPr>
          <w:rFonts w:cs="Arial"/>
          <w:lang w:val="fr-CA"/>
        </w:rPr>
      </w:pPr>
    </w:p>
    <w:p w:rsidR="00C30376" w:rsidRPr="001429BB" w:rsidRDefault="002D7CE4" w:rsidP="00607D6C">
      <w:pPr>
        <w:pStyle w:val="NoSpacing"/>
        <w:numPr>
          <w:ilvl w:val="0"/>
          <w:numId w:val="31"/>
        </w:numPr>
        <w:ind w:left="360"/>
        <w:rPr>
          <w:rFonts w:cs="Arial"/>
          <w:lang w:val="fr-CA"/>
        </w:rPr>
      </w:pPr>
      <w:r w:rsidRPr="001429BB">
        <w:rPr>
          <w:rFonts w:cs="Arial"/>
          <w:lang w:val="fr-CA"/>
        </w:rPr>
        <w:t>Congrès du travail du Canada</w:t>
      </w:r>
      <w:r w:rsidR="00C30376" w:rsidRPr="001429BB">
        <w:rPr>
          <w:rFonts w:cs="Arial"/>
          <w:lang w:val="fr-CA"/>
        </w:rPr>
        <w:t xml:space="preserve"> (C</w:t>
      </w:r>
      <w:r w:rsidRPr="001429BB">
        <w:rPr>
          <w:rFonts w:cs="Arial"/>
          <w:lang w:val="fr-CA"/>
        </w:rPr>
        <w:t>T</w:t>
      </w:r>
      <w:r w:rsidR="00C30376" w:rsidRPr="001429BB">
        <w:rPr>
          <w:rFonts w:cs="Arial"/>
          <w:lang w:val="fr-CA"/>
        </w:rPr>
        <w:t>C)</w:t>
      </w:r>
      <w:r w:rsidRPr="001429BB">
        <w:rPr>
          <w:rFonts w:cs="Arial"/>
          <w:lang w:val="fr-CA"/>
        </w:rPr>
        <w:t> </w:t>
      </w:r>
      <w:r w:rsidR="00252663" w:rsidRPr="001429BB">
        <w:rPr>
          <w:rFonts w:cs="Arial"/>
          <w:lang w:val="fr-CA"/>
        </w:rPr>
        <w:t>:</w:t>
      </w:r>
      <w:r w:rsidR="00231DB5" w:rsidRPr="001429BB">
        <w:rPr>
          <w:rFonts w:cs="Arial"/>
          <w:lang w:val="fr-CA"/>
        </w:rPr>
        <w:t xml:space="preserve"> </w:t>
      </w:r>
      <w:r w:rsidR="00252663" w:rsidRPr="001429BB">
        <w:rPr>
          <w:rFonts w:cs="Arial"/>
          <w:lang w:val="fr-CA"/>
        </w:rPr>
        <w:t xml:space="preserve">Bon nombre de membres du Conseil exécutif national du SCFP ont </w:t>
      </w:r>
      <w:r w:rsidR="00252663" w:rsidRPr="007036EA">
        <w:rPr>
          <w:rFonts w:cs="Arial"/>
          <w:lang w:val="fr-CA"/>
        </w:rPr>
        <w:t>assisté</w:t>
      </w:r>
      <w:r w:rsidR="00876D6B" w:rsidRPr="007036EA">
        <w:rPr>
          <w:rFonts w:cs="Arial"/>
          <w:lang w:val="fr-CA"/>
        </w:rPr>
        <w:t>,</w:t>
      </w:r>
      <w:r w:rsidR="00252663" w:rsidRPr="007036EA">
        <w:rPr>
          <w:rFonts w:cs="Arial"/>
          <w:lang w:val="fr-CA"/>
        </w:rPr>
        <w:t xml:space="preserve"> en mars 2013</w:t>
      </w:r>
      <w:r w:rsidR="00876D6B" w:rsidRPr="007036EA">
        <w:rPr>
          <w:rFonts w:cs="Arial"/>
          <w:lang w:val="fr-CA"/>
        </w:rPr>
        <w:t>,</w:t>
      </w:r>
      <w:r w:rsidR="00252663" w:rsidRPr="007036EA">
        <w:rPr>
          <w:rFonts w:cs="Arial"/>
          <w:lang w:val="fr-CA"/>
        </w:rPr>
        <w:t xml:space="preserve"> à une</w:t>
      </w:r>
      <w:r w:rsidR="00252663" w:rsidRPr="001429BB">
        <w:rPr>
          <w:rFonts w:cs="Arial"/>
          <w:lang w:val="fr-CA"/>
        </w:rPr>
        <w:t xml:space="preserve"> réunion spéciale</w:t>
      </w:r>
      <w:r w:rsidR="00C30376" w:rsidRPr="001429BB">
        <w:rPr>
          <w:rFonts w:cs="Arial"/>
          <w:lang w:val="fr-CA"/>
        </w:rPr>
        <w:t xml:space="preserve"> </w:t>
      </w:r>
      <w:r w:rsidR="00252663" w:rsidRPr="001429BB">
        <w:rPr>
          <w:rFonts w:cs="Arial"/>
          <w:lang w:val="fr-CA"/>
        </w:rPr>
        <w:t>du Conseil canadien</w:t>
      </w:r>
      <w:r w:rsidR="00C30376" w:rsidRPr="001429BB">
        <w:rPr>
          <w:rFonts w:cs="Arial"/>
          <w:lang w:val="fr-CA"/>
        </w:rPr>
        <w:t xml:space="preserve"> </w:t>
      </w:r>
      <w:r w:rsidR="00252663" w:rsidRPr="001429BB">
        <w:rPr>
          <w:rFonts w:cs="Arial"/>
          <w:lang w:val="fr-CA"/>
        </w:rPr>
        <w:t xml:space="preserve">du CTC visant à élaborer un plan d’action syndical pour s’opposer à toute forme de loi du droit au travail au </w:t>
      </w:r>
      <w:r w:rsidR="00C30376" w:rsidRPr="001429BB">
        <w:rPr>
          <w:rFonts w:cs="Arial"/>
          <w:lang w:val="fr-CA"/>
        </w:rPr>
        <w:t>Canada.</w:t>
      </w:r>
    </w:p>
    <w:p w:rsidR="00C30376" w:rsidRPr="001429BB" w:rsidRDefault="00C30376" w:rsidP="00607D6C">
      <w:pPr>
        <w:pStyle w:val="NoSpacing"/>
        <w:rPr>
          <w:rFonts w:cs="Arial"/>
          <w:lang w:val="fr-CA"/>
        </w:rPr>
      </w:pPr>
    </w:p>
    <w:p w:rsidR="00C30376" w:rsidRPr="001429BB" w:rsidRDefault="00252663" w:rsidP="00607D6C">
      <w:pPr>
        <w:pStyle w:val="NoSpacing"/>
        <w:ind w:left="360"/>
        <w:rPr>
          <w:rFonts w:cs="Arial"/>
          <w:lang w:val="fr-CA"/>
        </w:rPr>
      </w:pPr>
      <w:r w:rsidRPr="001429BB">
        <w:rPr>
          <w:rFonts w:cs="Arial"/>
          <w:lang w:val="fr-CA"/>
        </w:rPr>
        <w:t>L’entrée en vigueur d’une telle loi</w:t>
      </w:r>
      <w:r w:rsidR="00C30376" w:rsidRPr="001429BB">
        <w:rPr>
          <w:rFonts w:cs="Arial"/>
          <w:lang w:val="fr-CA"/>
        </w:rPr>
        <w:t xml:space="preserve"> </w:t>
      </w:r>
      <w:r w:rsidRPr="001429BB">
        <w:rPr>
          <w:rFonts w:cs="Arial"/>
          <w:lang w:val="fr-CA"/>
        </w:rPr>
        <w:t xml:space="preserve">aux États-Unis, </w:t>
      </w:r>
      <w:r w:rsidR="00F61098">
        <w:rPr>
          <w:rFonts w:cs="Arial"/>
          <w:lang w:val="fr-CA"/>
        </w:rPr>
        <w:t>comme</w:t>
      </w:r>
      <w:r w:rsidRPr="001429BB">
        <w:rPr>
          <w:rFonts w:cs="Arial"/>
          <w:lang w:val="fr-CA"/>
        </w:rPr>
        <w:t xml:space="preserve"> </w:t>
      </w:r>
      <w:r w:rsidR="00876D6B" w:rsidRPr="001429BB">
        <w:rPr>
          <w:rFonts w:cs="Arial"/>
          <w:lang w:val="fr-CA"/>
        </w:rPr>
        <w:t>au</w:t>
      </w:r>
      <w:r w:rsidR="00C30376" w:rsidRPr="001429BB">
        <w:rPr>
          <w:rFonts w:cs="Arial"/>
          <w:lang w:val="fr-CA"/>
        </w:rPr>
        <w:t xml:space="preserve"> Michigan </w:t>
      </w:r>
      <w:r w:rsidRPr="001429BB">
        <w:rPr>
          <w:rFonts w:cs="Arial"/>
          <w:lang w:val="fr-CA"/>
        </w:rPr>
        <w:t>un peu avant Noël</w:t>
      </w:r>
      <w:r w:rsidR="00C30376" w:rsidRPr="001429BB">
        <w:rPr>
          <w:rFonts w:cs="Arial"/>
          <w:lang w:val="fr-CA"/>
        </w:rPr>
        <w:t xml:space="preserve">, </w:t>
      </w:r>
      <w:r w:rsidRPr="001429BB">
        <w:rPr>
          <w:rFonts w:cs="Arial"/>
          <w:lang w:val="fr-CA"/>
        </w:rPr>
        <w:t>a entraîné la lente érosion</w:t>
      </w:r>
      <w:r w:rsidR="00C30376" w:rsidRPr="001429BB">
        <w:rPr>
          <w:rFonts w:cs="Arial"/>
          <w:lang w:val="fr-CA"/>
        </w:rPr>
        <w:t xml:space="preserve"> </w:t>
      </w:r>
      <w:r w:rsidRPr="001429BB">
        <w:rPr>
          <w:rFonts w:cs="Arial"/>
          <w:lang w:val="fr-CA"/>
        </w:rPr>
        <w:t>de la densité syndicale qui est maintenant d’un peu moins de</w:t>
      </w:r>
      <w:r w:rsidR="00C30376" w:rsidRPr="001429BB">
        <w:rPr>
          <w:rFonts w:cs="Arial"/>
          <w:lang w:val="fr-CA"/>
        </w:rPr>
        <w:t xml:space="preserve"> 12</w:t>
      </w:r>
      <w:r w:rsidRPr="001429BB">
        <w:rPr>
          <w:rFonts w:cs="Arial"/>
          <w:lang w:val="fr-CA"/>
        </w:rPr>
        <w:t> </w:t>
      </w:r>
      <w:r w:rsidR="00C30376" w:rsidRPr="001429BB">
        <w:rPr>
          <w:rFonts w:cs="Arial"/>
          <w:lang w:val="fr-CA"/>
        </w:rPr>
        <w:t xml:space="preserve">% </w:t>
      </w:r>
      <w:r w:rsidRPr="001429BB">
        <w:rPr>
          <w:rFonts w:cs="Arial"/>
          <w:lang w:val="fr-CA"/>
        </w:rPr>
        <w:t xml:space="preserve">en général et de moins de </w:t>
      </w:r>
      <w:r w:rsidR="00C30376" w:rsidRPr="001429BB">
        <w:rPr>
          <w:rFonts w:cs="Arial"/>
          <w:lang w:val="fr-CA"/>
        </w:rPr>
        <w:t>6</w:t>
      </w:r>
      <w:r w:rsidRPr="001429BB">
        <w:rPr>
          <w:rFonts w:cs="Arial"/>
          <w:lang w:val="fr-CA"/>
        </w:rPr>
        <w:t> </w:t>
      </w:r>
      <w:r w:rsidR="00C30376" w:rsidRPr="001429BB">
        <w:rPr>
          <w:rFonts w:cs="Arial"/>
          <w:lang w:val="fr-CA"/>
        </w:rPr>
        <w:t xml:space="preserve">% </w:t>
      </w:r>
      <w:r w:rsidRPr="001429BB">
        <w:rPr>
          <w:rFonts w:cs="Arial"/>
          <w:lang w:val="fr-CA"/>
        </w:rPr>
        <w:t>dans le secteur privé</w:t>
      </w:r>
      <w:r w:rsidR="00C30376" w:rsidRPr="001429BB">
        <w:rPr>
          <w:rFonts w:cs="Arial"/>
          <w:lang w:val="fr-CA"/>
        </w:rPr>
        <w:t>.</w:t>
      </w:r>
    </w:p>
    <w:p w:rsidR="00C30376" w:rsidRPr="001429BB" w:rsidRDefault="00C30376" w:rsidP="00607D6C">
      <w:pPr>
        <w:pStyle w:val="NoSpacing"/>
        <w:rPr>
          <w:rFonts w:cs="Arial"/>
          <w:lang w:val="fr-CA"/>
        </w:rPr>
      </w:pPr>
    </w:p>
    <w:p w:rsidR="00C30376" w:rsidRPr="001429BB" w:rsidRDefault="00252663" w:rsidP="00607D6C">
      <w:pPr>
        <w:pStyle w:val="NoSpacing"/>
        <w:numPr>
          <w:ilvl w:val="0"/>
          <w:numId w:val="31"/>
        </w:numPr>
        <w:ind w:left="360"/>
        <w:rPr>
          <w:rFonts w:cs="Arial"/>
          <w:lang w:val="fr-CA"/>
        </w:rPr>
      </w:pPr>
      <w:r w:rsidRPr="001429BB">
        <w:rPr>
          <w:rFonts w:cs="Arial"/>
          <w:lang w:val="fr-CA"/>
        </w:rPr>
        <w:t xml:space="preserve">Groupe de travail </w:t>
      </w:r>
      <w:r w:rsidR="00876D6B" w:rsidRPr="001429BB">
        <w:rPr>
          <w:rFonts w:cs="Arial"/>
          <w:lang w:val="fr-CA"/>
        </w:rPr>
        <w:t>po</w:t>
      </w:r>
      <w:r w:rsidRPr="001429BB">
        <w:rPr>
          <w:rFonts w:cs="Arial"/>
          <w:lang w:val="fr-CA"/>
        </w:rPr>
        <w:t>ur l’examen des conseils du travail </w:t>
      </w:r>
      <w:r w:rsidR="00231DB5" w:rsidRPr="001429BB">
        <w:rPr>
          <w:rFonts w:cs="Arial"/>
          <w:lang w:val="fr-CA"/>
        </w:rPr>
        <w:t xml:space="preserve">: </w:t>
      </w:r>
      <w:r w:rsidRPr="001429BB">
        <w:rPr>
          <w:rFonts w:cs="Arial"/>
          <w:lang w:val="fr-CA"/>
        </w:rPr>
        <w:t xml:space="preserve">J’ai présidé un groupe de travail du CTC </w:t>
      </w:r>
      <w:r w:rsidR="00876D6B" w:rsidRPr="001429BB">
        <w:rPr>
          <w:rFonts w:cs="Arial"/>
          <w:lang w:val="fr-CA"/>
        </w:rPr>
        <w:t>qui doit</w:t>
      </w:r>
      <w:r w:rsidRPr="001429BB">
        <w:rPr>
          <w:rFonts w:cs="Arial"/>
          <w:lang w:val="fr-CA"/>
        </w:rPr>
        <w:t xml:space="preserve"> présenter des </w:t>
      </w:r>
      <w:r w:rsidR="00231DB5" w:rsidRPr="001429BB">
        <w:rPr>
          <w:rFonts w:cs="Arial"/>
          <w:lang w:val="fr-CA"/>
        </w:rPr>
        <w:t>recomm</w:t>
      </w:r>
      <w:r w:rsidRPr="001429BB">
        <w:rPr>
          <w:rFonts w:cs="Arial"/>
          <w:lang w:val="fr-CA"/>
        </w:rPr>
        <w:t>a</w:t>
      </w:r>
      <w:r w:rsidR="00231DB5" w:rsidRPr="001429BB">
        <w:rPr>
          <w:rFonts w:cs="Arial"/>
          <w:lang w:val="fr-CA"/>
        </w:rPr>
        <w:t xml:space="preserve">ndations </w:t>
      </w:r>
      <w:r w:rsidRPr="001429BB">
        <w:rPr>
          <w:rFonts w:cs="Arial"/>
          <w:lang w:val="fr-CA"/>
        </w:rPr>
        <w:t>sur les moyens à prendre pour renforcer les conseils du travail et accroître la</w:t>
      </w:r>
      <w:r w:rsidR="00231DB5" w:rsidRPr="001429BB">
        <w:rPr>
          <w:rFonts w:cs="Arial"/>
          <w:lang w:val="fr-CA"/>
        </w:rPr>
        <w:t xml:space="preserve"> participation</w:t>
      </w:r>
      <w:r w:rsidRPr="001429BB">
        <w:rPr>
          <w:rFonts w:cs="Arial"/>
          <w:lang w:val="fr-CA"/>
        </w:rPr>
        <w:t xml:space="preserve"> des affiliés</w:t>
      </w:r>
      <w:r w:rsidR="00231DB5" w:rsidRPr="001429BB">
        <w:rPr>
          <w:rFonts w:cs="Arial"/>
          <w:lang w:val="fr-CA"/>
        </w:rPr>
        <w:t>.</w:t>
      </w:r>
    </w:p>
    <w:p w:rsidR="00C30376" w:rsidRPr="001429BB" w:rsidRDefault="00C30376" w:rsidP="00607D6C">
      <w:pPr>
        <w:pStyle w:val="NoSpacing"/>
        <w:rPr>
          <w:rFonts w:cs="Arial"/>
          <w:lang w:val="fr-CA"/>
        </w:rPr>
      </w:pPr>
    </w:p>
    <w:p w:rsidR="00231DB5" w:rsidRPr="001429BB" w:rsidRDefault="00252663" w:rsidP="00607D6C">
      <w:pPr>
        <w:pStyle w:val="NoSpacing"/>
        <w:ind w:left="360"/>
        <w:rPr>
          <w:rFonts w:cs="Arial"/>
          <w:lang w:val="fr-CA"/>
        </w:rPr>
      </w:pPr>
      <w:r w:rsidRPr="001429BB">
        <w:rPr>
          <w:rFonts w:cs="Arial"/>
          <w:lang w:val="fr-CA"/>
        </w:rPr>
        <w:t xml:space="preserve">Notre groupe de travail a tenu une douzaine </w:t>
      </w:r>
      <w:r w:rsidR="00F61098">
        <w:rPr>
          <w:rFonts w:cs="Arial"/>
          <w:lang w:val="fr-CA"/>
        </w:rPr>
        <w:t>de réunions</w:t>
      </w:r>
      <w:r w:rsidRPr="001429BB">
        <w:rPr>
          <w:rFonts w:cs="Arial"/>
          <w:lang w:val="fr-CA"/>
        </w:rPr>
        <w:t xml:space="preserve"> un peu partout au</w:t>
      </w:r>
      <w:r w:rsidR="00231DB5" w:rsidRPr="001429BB">
        <w:rPr>
          <w:rFonts w:cs="Arial"/>
          <w:lang w:val="fr-CA"/>
        </w:rPr>
        <w:t xml:space="preserve"> Canada </w:t>
      </w:r>
      <w:r w:rsidRPr="001429BB">
        <w:rPr>
          <w:rFonts w:cs="Arial"/>
          <w:lang w:val="fr-CA"/>
        </w:rPr>
        <w:t>et nous menons un sondage auprès des</w:t>
      </w:r>
      <w:r w:rsidR="00231DB5" w:rsidRPr="001429BB">
        <w:rPr>
          <w:rFonts w:cs="Arial"/>
          <w:lang w:val="fr-CA"/>
        </w:rPr>
        <w:t xml:space="preserve"> 135 </w:t>
      </w:r>
      <w:r w:rsidRPr="001429BB">
        <w:rPr>
          <w:rFonts w:cs="Arial"/>
          <w:lang w:val="fr-CA"/>
        </w:rPr>
        <w:t>conseils du travail</w:t>
      </w:r>
      <w:r w:rsidR="00231DB5" w:rsidRPr="001429BB">
        <w:rPr>
          <w:rFonts w:cs="Arial"/>
          <w:lang w:val="fr-CA"/>
        </w:rPr>
        <w:t>.</w:t>
      </w:r>
    </w:p>
    <w:p w:rsidR="00231DB5" w:rsidRPr="001429BB" w:rsidRDefault="00231DB5" w:rsidP="00607D6C">
      <w:pPr>
        <w:pStyle w:val="NoSpacing"/>
        <w:rPr>
          <w:rFonts w:cs="Arial"/>
          <w:lang w:val="fr-CA"/>
        </w:rPr>
      </w:pPr>
    </w:p>
    <w:p w:rsidR="00231DB5" w:rsidRPr="001429BB" w:rsidRDefault="00252663" w:rsidP="00607D6C">
      <w:pPr>
        <w:pStyle w:val="NoSpacing"/>
        <w:ind w:left="360"/>
        <w:rPr>
          <w:rFonts w:cs="Arial"/>
          <w:lang w:val="fr-CA"/>
        </w:rPr>
      </w:pPr>
      <w:r w:rsidRPr="001429BB">
        <w:rPr>
          <w:rFonts w:cs="Arial"/>
          <w:lang w:val="fr-CA"/>
        </w:rPr>
        <w:t xml:space="preserve">J’invite toutes les sections locales du SCFP qui ne </w:t>
      </w:r>
      <w:r w:rsidR="00F61098">
        <w:rPr>
          <w:rFonts w:cs="Arial"/>
          <w:lang w:val="fr-CA"/>
        </w:rPr>
        <w:t>sont pas membres actives d’</w:t>
      </w:r>
      <w:r w:rsidRPr="001429BB">
        <w:rPr>
          <w:rFonts w:cs="Arial"/>
          <w:lang w:val="fr-CA"/>
        </w:rPr>
        <w:t xml:space="preserve">un conseil du </w:t>
      </w:r>
      <w:r w:rsidR="00876D6B" w:rsidRPr="001429BB">
        <w:rPr>
          <w:rFonts w:cs="Arial"/>
          <w:lang w:val="fr-CA"/>
        </w:rPr>
        <w:t>travail</w:t>
      </w:r>
      <w:r w:rsidRPr="001429BB">
        <w:rPr>
          <w:rFonts w:cs="Arial"/>
          <w:lang w:val="fr-CA"/>
        </w:rPr>
        <w:t xml:space="preserve"> </w:t>
      </w:r>
      <w:r w:rsidR="00F61098">
        <w:rPr>
          <w:rFonts w:cs="Arial"/>
          <w:lang w:val="fr-CA"/>
        </w:rPr>
        <w:t>à</w:t>
      </w:r>
      <w:r w:rsidRPr="001429BB">
        <w:rPr>
          <w:rFonts w:cs="Arial"/>
          <w:lang w:val="fr-CA"/>
        </w:rPr>
        <w:t xml:space="preserve"> songer à s’y affilier.  Il est extrêmement</w:t>
      </w:r>
      <w:r w:rsidR="00231DB5" w:rsidRPr="001429BB">
        <w:rPr>
          <w:rFonts w:cs="Arial"/>
          <w:lang w:val="fr-CA"/>
        </w:rPr>
        <w:t xml:space="preserve"> important </w:t>
      </w:r>
      <w:r w:rsidRPr="001429BB">
        <w:rPr>
          <w:rFonts w:cs="Arial"/>
          <w:lang w:val="fr-CA"/>
        </w:rPr>
        <w:t xml:space="preserve">que nous </w:t>
      </w:r>
      <w:r w:rsidR="001429BB" w:rsidRPr="001429BB">
        <w:rPr>
          <w:rFonts w:cs="Arial"/>
          <w:lang w:val="fr-CA"/>
        </w:rPr>
        <w:t>fassions</w:t>
      </w:r>
      <w:r w:rsidRPr="001429BB">
        <w:rPr>
          <w:rFonts w:cs="Arial"/>
          <w:lang w:val="fr-CA"/>
        </w:rPr>
        <w:t xml:space="preserve"> tout ce que nous pouvons pour renforcer l’unité syndical</w:t>
      </w:r>
      <w:r w:rsidR="00876D6B" w:rsidRPr="001429BB">
        <w:rPr>
          <w:rFonts w:cs="Arial"/>
          <w:lang w:val="fr-CA"/>
        </w:rPr>
        <w:t>e</w:t>
      </w:r>
      <w:r w:rsidRPr="001429BB">
        <w:rPr>
          <w:rFonts w:cs="Arial"/>
          <w:lang w:val="fr-CA"/>
        </w:rPr>
        <w:t xml:space="preserve"> au niveau communautaire partout au Canada</w:t>
      </w:r>
      <w:r w:rsidR="00231DB5" w:rsidRPr="001429BB">
        <w:rPr>
          <w:rFonts w:cs="Arial"/>
          <w:lang w:val="fr-CA"/>
        </w:rPr>
        <w:t>.</w:t>
      </w:r>
    </w:p>
    <w:p w:rsidR="005D1CB9" w:rsidRPr="001429BB" w:rsidRDefault="005D1CB9" w:rsidP="00607D6C">
      <w:pPr>
        <w:pStyle w:val="NoSpacing"/>
        <w:rPr>
          <w:rFonts w:cs="Arial"/>
          <w:lang w:val="fr-CA"/>
        </w:rPr>
      </w:pPr>
    </w:p>
    <w:p w:rsidR="00962936" w:rsidRPr="001429BB" w:rsidRDefault="00252663" w:rsidP="00607D6C">
      <w:pPr>
        <w:pStyle w:val="ListParagraph"/>
        <w:numPr>
          <w:ilvl w:val="0"/>
          <w:numId w:val="1"/>
        </w:numPr>
        <w:ind w:hanging="720"/>
        <w:rPr>
          <w:sz w:val="28"/>
          <w:u w:val="single"/>
          <w:lang w:val="fr-CA"/>
        </w:rPr>
      </w:pPr>
      <w:r w:rsidRPr="001429BB">
        <w:rPr>
          <w:b/>
          <w:sz w:val="28"/>
          <w:szCs w:val="28"/>
          <w:u w:val="single"/>
          <w:lang w:val="fr-CA"/>
        </w:rPr>
        <w:lastRenderedPageBreak/>
        <w:t>Le point sur les régions et les d</w:t>
      </w:r>
      <w:r w:rsidR="00962936" w:rsidRPr="001429BB">
        <w:rPr>
          <w:b/>
          <w:sz w:val="28"/>
          <w:szCs w:val="28"/>
          <w:u w:val="single"/>
          <w:lang w:val="fr-CA"/>
        </w:rPr>
        <w:t>ivision</w:t>
      </w:r>
      <w:r w:rsidRPr="001429BB">
        <w:rPr>
          <w:b/>
          <w:sz w:val="28"/>
          <w:szCs w:val="28"/>
          <w:u w:val="single"/>
          <w:lang w:val="fr-CA"/>
        </w:rPr>
        <w:t>s</w:t>
      </w:r>
      <w:r w:rsidR="00962936" w:rsidRPr="001429BB">
        <w:rPr>
          <w:b/>
          <w:sz w:val="28"/>
          <w:szCs w:val="28"/>
          <w:u w:val="single"/>
          <w:lang w:val="fr-CA"/>
        </w:rPr>
        <w:t xml:space="preserve"> </w:t>
      </w:r>
      <w:r w:rsidRPr="001429BB">
        <w:rPr>
          <w:b/>
          <w:sz w:val="28"/>
          <w:szCs w:val="28"/>
          <w:u w:val="single"/>
          <w:lang w:val="fr-CA"/>
        </w:rPr>
        <w:t>de services</w:t>
      </w:r>
    </w:p>
    <w:p w:rsidR="00962936" w:rsidRPr="001429BB" w:rsidRDefault="00962936" w:rsidP="00607D6C">
      <w:pPr>
        <w:spacing w:after="0" w:line="240" w:lineRule="auto"/>
        <w:rPr>
          <w:rFonts w:cs="Arial"/>
          <w:lang w:val="fr-CA"/>
        </w:rPr>
      </w:pPr>
    </w:p>
    <w:p w:rsidR="007E490B" w:rsidRPr="001429BB" w:rsidRDefault="00252663" w:rsidP="00607D6C">
      <w:pPr>
        <w:spacing w:after="0" w:line="240" w:lineRule="auto"/>
        <w:rPr>
          <w:rFonts w:cs="Arial"/>
          <w:b/>
          <w:i/>
          <w:lang w:val="fr-CA"/>
        </w:rPr>
      </w:pPr>
      <w:r w:rsidRPr="001429BB">
        <w:rPr>
          <w:rFonts w:cs="Arial"/>
          <w:b/>
          <w:i/>
          <w:lang w:val="fr-CA"/>
        </w:rPr>
        <w:t>Colombie-Britannique</w:t>
      </w:r>
    </w:p>
    <w:p w:rsidR="007E490B" w:rsidRPr="001429BB" w:rsidRDefault="007E490B" w:rsidP="00607D6C">
      <w:pPr>
        <w:spacing w:after="0" w:line="240" w:lineRule="auto"/>
        <w:rPr>
          <w:rFonts w:cs="Arial"/>
          <w:lang w:val="fr-CA"/>
        </w:rPr>
      </w:pPr>
    </w:p>
    <w:p w:rsidR="007E490B" w:rsidRPr="001429BB" w:rsidRDefault="00780828" w:rsidP="00607D6C">
      <w:pPr>
        <w:spacing w:after="0" w:line="240" w:lineRule="auto"/>
        <w:rPr>
          <w:rFonts w:cs="Arial"/>
          <w:lang w:val="fr-CA"/>
        </w:rPr>
      </w:pPr>
      <w:r w:rsidRPr="001429BB">
        <w:rPr>
          <w:rFonts w:cs="Arial"/>
          <w:lang w:val="fr-CA"/>
        </w:rPr>
        <w:t>Le SCFP-Colombie-Britannique a organisé un excellent sommet de l’économie locale à</w:t>
      </w:r>
      <w:r w:rsidR="007036EA">
        <w:rPr>
          <w:rFonts w:cs="Arial"/>
          <w:lang w:val="fr-CA"/>
        </w:rPr>
        <w:t> </w:t>
      </w:r>
      <w:r w:rsidRPr="001429BB">
        <w:rPr>
          <w:rFonts w:cs="Arial"/>
          <w:lang w:val="fr-CA"/>
        </w:rPr>
        <w:t>la mi-février.  Autour de</w:t>
      </w:r>
      <w:r w:rsidR="00231DB5" w:rsidRPr="001429BB">
        <w:rPr>
          <w:rFonts w:cs="Arial"/>
          <w:lang w:val="fr-CA"/>
        </w:rPr>
        <w:t xml:space="preserve"> 150 </w:t>
      </w:r>
      <w:r w:rsidRPr="001429BB">
        <w:rPr>
          <w:rFonts w:cs="Arial"/>
          <w:lang w:val="fr-CA"/>
        </w:rPr>
        <w:t>syndicalistes</w:t>
      </w:r>
      <w:r w:rsidR="00231DB5" w:rsidRPr="001429BB">
        <w:rPr>
          <w:rFonts w:cs="Arial"/>
          <w:lang w:val="fr-CA"/>
        </w:rPr>
        <w:t>,</w:t>
      </w:r>
      <w:r w:rsidRPr="001429BB">
        <w:rPr>
          <w:rFonts w:cs="Arial"/>
          <w:lang w:val="fr-CA"/>
        </w:rPr>
        <w:t xml:space="preserve"> représentants d’administrations locales, maires, conseillers et propriétaires de petits commerces étaient présents</w:t>
      </w:r>
      <w:r w:rsidR="00231DB5" w:rsidRPr="001429BB">
        <w:rPr>
          <w:rFonts w:cs="Arial"/>
          <w:lang w:val="fr-CA"/>
        </w:rPr>
        <w:t xml:space="preserve">.  </w:t>
      </w:r>
      <w:r w:rsidRPr="001429BB">
        <w:rPr>
          <w:rFonts w:cs="Arial"/>
          <w:lang w:val="fr-CA"/>
        </w:rPr>
        <w:t>La conférence portait sur la campagne « Dix pour cent »</w:t>
      </w:r>
      <w:r w:rsidR="008A5D67" w:rsidRPr="001429BB">
        <w:rPr>
          <w:rFonts w:cs="Arial"/>
          <w:lang w:val="fr-CA"/>
        </w:rPr>
        <w:t xml:space="preserve"> et sur l’</w:t>
      </w:r>
      <w:r w:rsidR="00231DB5" w:rsidRPr="001429BB">
        <w:rPr>
          <w:rFonts w:cs="Arial"/>
          <w:lang w:val="fr-CA"/>
        </w:rPr>
        <w:t xml:space="preserve">importance </w:t>
      </w:r>
      <w:r w:rsidR="008A5D67" w:rsidRPr="001429BB">
        <w:rPr>
          <w:rFonts w:cs="Arial"/>
          <w:lang w:val="fr-CA"/>
        </w:rPr>
        <w:t xml:space="preserve">des économies locales </w:t>
      </w:r>
      <w:r w:rsidR="00691322">
        <w:rPr>
          <w:rFonts w:cs="Arial"/>
          <w:lang w:val="fr-CA"/>
        </w:rPr>
        <w:t>pour assurer</w:t>
      </w:r>
      <w:r w:rsidR="008A5D67" w:rsidRPr="001429BB">
        <w:rPr>
          <w:rFonts w:cs="Arial"/>
          <w:lang w:val="fr-CA"/>
        </w:rPr>
        <w:t xml:space="preserve"> la </w:t>
      </w:r>
      <w:r w:rsidR="00876D6B" w:rsidRPr="001429BB">
        <w:rPr>
          <w:rFonts w:cs="Arial"/>
          <w:lang w:val="fr-CA"/>
        </w:rPr>
        <w:t>vigueur</w:t>
      </w:r>
      <w:r w:rsidR="008A5D67" w:rsidRPr="001429BB">
        <w:rPr>
          <w:rFonts w:cs="Arial"/>
          <w:lang w:val="fr-CA"/>
        </w:rPr>
        <w:t xml:space="preserve"> économique globale du</w:t>
      </w:r>
      <w:r w:rsidR="00231DB5" w:rsidRPr="001429BB">
        <w:rPr>
          <w:rFonts w:cs="Arial"/>
          <w:lang w:val="fr-CA"/>
        </w:rPr>
        <w:t xml:space="preserve"> </w:t>
      </w:r>
      <w:r w:rsidR="008A5D67" w:rsidRPr="001429BB">
        <w:rPr>
          <w:rFonts w:cs="Arial"/>
          <w:lang w:val="fr-CA"/>
        </w:rPr>
        <w:t>Canada</w:t>
      </w:r>
      <w:r w:rsidR="00231DB5" w:rsidRPr="001429BB">
        <w:rPr>
          <w:rFonts w:cs="Arial"/>
          <w:lang w:val="fr-CA"/>
        </w:rPr>
        <w:t>.</w:t>
      </w:r>
    </w:p>
    <w:p w:rsidR="003C1F07" w:rsidRPr="001429BB" w:rsidRDefault="003C1F07" w:rsidP="00607D6C">
      <w:pPr>
        <w:spacing w:after="0" w:line="240" w:lineRule="auto"/>
        <w:rPr>
          <w:rFonts w:cs="Arial"/>
          <w:lang w:val="fr-CA"/>
        </w:rPr>
      </w:pPr>
    </w:p>
    <w:p w:rsidR="003C1F07" w:rsidRDefault="008A5D67" w:rsidP="00607D6C">
      <w:pPr>
        <w:spacing w:after="0" w:line="240" w:lineRule="auto"/>
        <w:rPr>
          <w:rFonts w:cs="Arial"/>
          <w:lang w:val="fr-CA"/>
        </w:rPr>
      </w:pPr>
      <w:r w:rsidRPr="001429BB">
        <w:rPr>
          <w:rFonts w:cs="Arial"/>
          <w:lang w:val="fr-CA"/>
        </w:rPr>
        <w:t xml:space="preserve">Les travailleurs des services sociaux communautaires et des associations pour l’intégration communautaire poursuivent leurs grèves tournantes.  La Commission des relations de travail de la Colombie-Britannique a jugé que l’Université </w:t>
      </w:r>
      <w:r w:rsidR="00231DB5" w:rsidRPr="001429BB">
        <w:rPr>
          <w:rFonts w:cs="Arial"/>
          <w:lang w:val="fr-CA"/>
        </w:rPr>
        <w:t xml:space="preserve">Simon Fraser </w:t>
      </w:r>
      <w:r w:rsidRPr="001429BB">
        <w:rPr>
          <w:rFonts w:cs="Arial"/>
          <w:lang w:val="fr-CA"/>
        </w:rPr>
        <w:t>avait négocié de mauvaise foi</w:t>
      </w:r>
      <w:r w:rsidR="00691322">
        <w:rPr>
          <w:rFonts w:cs="Arial"/>
          <w:lang w:val="fr-CA"/>
        </w:rPr>
        <w:t xml:space="preserve"> et</w:t>
      </w:r>
      <w:r w:rsidR="00231DB5" w:rsidRPr="001429BB">
        <w:rPr>
          <w:rFonts w:cs="Arial"/>
          <w:lang w:val="fr-CA"/>
        </w:rPr>
        <w:t xml:space="preserve"> </w:t>
      </w:r>
      <w:r w:rsidRPr="001429BB">
        <w:rPr>
          <w:rFonts w:cs="Arial"/>
          <w:lang w:val="fr-CA"/>
        </w:rPr>
        <w:t>la section locale</w:t>
      </w:r>
      <w:r w:rsidR="00231DB5" w:rsidRPr="001429BB">
        <w:rPr>
          <w:rFonts w:cs="Arial"/>
          <w:lang w:val="fr-CA"/>
        </w:rPr>
        <w:t xml:space="preserve"> 3338</w:t>
      </w:r>
      <w:r w:rsidRPr="001429BB">
        <w:rPr>
          <w:rFonts w:cs="Arial"/>
          <w:lang w:val="fr-CA"/>
        </w:rPr>
        <w:t xml:space="preserve"> du SCFP tente toujours d’obtenir une convention collective</w:t>
      </w:r>
      <w:r w:rsidR="00231DB5" w:rsidRPr="001429BB">
        <w:rPr>
          <w:rFonts w:cs="Arial"/>
          <w:lang w:val="fr-CA"/>
        </w:rPr>
        <w:t>.</w:t>
      </w:r>
    </w:p>
    <w:p w:rsidR="00607D6C" w:rsidRPr="001429BB" w:rsidRDefault="00607D6C" w:rsidP="00607D6C">
      <w:pPr>
        <w:spacing w:after="0" w:line="240" w:lineRule="auto"/>
        <w:rPr>
          <w:rFonts w:cs="Arial"/>
          <w:lang w:val="fr-CA"/>
        </w:rPr>
      </w:pPr>
    </w:p>
    <w:p w:rsidR="002944D3" w:rsidRPr="001429BB" w:rsidRDefault="008A5D67" w:rsidP="00607D6C">
      <w:pPr>
        <w:spacing w:after="0" w:line="240" w:lineRule="auto"/>
        <w:rPr>
          <w:rFonts w:cs="Arial"/>
          <w:lang w:val="fr-CA"/>
        </w:rPr>
      </w:pPr>
      <w:r w:rsidRPr="001429BB">
        <w:rPr>
          <w:rFonts w:cs="Arial"/>
          <w:lang w:val="fr-CA"/>
        </w:rPr>
        <w:t>Au début de décembre</w:t>
      </w:r>
      <w:r w:rsidR="00231DB5" w:rsidRPr="001429BB">
        <w:rPr>
          <w:rFonts w:cs="Arial"/>
          <w:lang w:val="fr-CA"/>
        </w:rPr>
        <w:t xml:space="preserve"> 2012, </w:t>
      </w:r>
      <w:r w:rsidRPr="001429BB">
        <w:rPr>
          <w:rFonts w:cs="Arial"/>
          <w:lang w:val="fr-CA"/>
        </w:rPr>
        <w:t>le confrère</w:t>
      </w:r>
      <w:r w:rsidR="00231DB5" w:rsidRPr="001429BB">
        <w:rPr>
          <w:rFonts w:cs="Arial"/>
          <w:lang w:val="fr-CA"/>
        </w:rPr>
        <w:t xml:space="preserve"> Barry O’Neill </w:t>
      </w:r>
      <w:r w:rsidRPr="001429BB">
        <w:rPr>
          <w:rFonts w:cs="Arial"/>
          <w:lang w:val="fr-CA"/>
        </w:rPr>
        <w:t>a annoncé qu’il prenait sa retraite et qu’il ne se représentait pas à la présidence du SCFP-Colombie-Britannique</w:t>
      </w:r>
      <w:r w:rsidR="00231DB5" w:rsidRPr="001429BB">
        <w:rPr>
          <w:rFonts w:cs="Arial"/>
          <w:lang w:val="fr-CA"/>
        </w:rPr>
        <w:t xml:space="preserve">.  </w:t>
      </w:r>
      <w:r w:rsidRPr="001429BB">
        <w:rPr>
          <w:rFonts w:cs="Arial"/>
          <w:lang w:val="fr-CA"/>
        </w:rPr>
        <w:t xml:space="preserve">Au nom de notre syndicat, je </w:t>
      </w:r>
      <w:r w:rsidR="001429BB" w:rsidRPr="001429BB">
        <w:rPr>
          <w:rFonts w:cs="Arial"/>
          <w:lang w:val="fr-CA"/>
        </w:rPr>
        <w:t>rends</w:t>
      </w:r>
      <w:r w:rsidRPr="001429BB">
        <w:rPr>
          <w:rFonts w:cs="Arial"/>
          <w:lang w:val="fr-CA"/>
        </w:rPr>
        <w:t xml:space="preserve"> hommage au confrère</w:t>
      </w:r>
      <w:r w:rsidR="00231DB5" w:rsidRPr="001429BB">
        <w:rPr>
          <w:rFonts w:cs="Arial"/>
          <w:lang w:val="fr-CA"/>
        </w:rPr>
        <w:t xml:space="preserve"> O’Neill</w:t>
      </w:r>
      <w:r w:rsidRPr="001429BB">
        <w:rPr>
          <w:rFonts w:cs="Arial"/>
          <w:lang w:val="fr-CA"/>
        </w:rPr>
        <w:t xml:space="preserve">, dont la présidence au SCFP-C.-B. </w:t>
      </w:r>
      <w:proofErr w:type="gramStart"/>
      <w:r w:rsidRPr="001429BB">
        <w:rPr>
          <w:rFonts w:cs="Arial"/>
          <w:lang w:val="fr-CA"/>
        </w:rPr>
        <w:t>a</w:t>
      </w:r>
      <w:proofErr w:type="gramEnd"/>
      <w:r w:rsidRPr="001429BB">
        <w:rPr>
          <w:rFonts w:cs="Arial"/>
          <w:lang w:val="fr-CA"/>
        </w:rPr>
        <w:t xml:space="preserve"> été la plus longue de l’histoire de notre syndicat</w:t>
      </w:r>
      <w:r w:rsidR="00231DB5" w:rsidRPr="001429BB">
        <w:rPr>
          <w:rFonts w:cs="Arial"/>
          <w:lang w:val="fr-CA"/>
        </w:rPr>
        <w:t>.</w:t>
      </w:r>
    </w:p>
    <w:p w:rsidR="004A3A3E" w:rsidRPr="001429BB" w:rsidRDefault="004A3A3E" w:rsidP="00607D6C">
      <w:pPr>
        <w:spacing w:after="0" w:line="240" w:lineRule="auto"/>
        <w:rPr>
          <w:rFonts w:cs="Arial"/>
          <w:lang w:val="fr-CA"/>
        </w:rPr>
      </w:pPr>
    </w:p>
    <w:p w:rsidR="007E490B" w:rsidRPr="001429BB" w:rsidRDefault="00231DB5" w:rsidP="00607D6C">
      <w:pPr>
        <w:spacing w:after="0" w:line="240" w:lineRule="auto"/>
        <w:rPr>
          <w:rFonts w:cs="Arial"/>
          <w:lang w:val="fr-CA"/>
        </w:rPr>
      </w:pPr>
      <w:r w:rsidRPr="001429BB">
        <w:rPr>
          <w:b/>
          <w:i/>
          <w:lang w:val="fr-CA"/>
        </w:rPr>
        <w:t>Alberta</w:t>
      </w:r>
    </w:p>
    <w:p w:rsidR="007E490B" w:rsidRPr="001429BB" w:rsidRDefault="007E490B" w:rsidP="00607D6C">
      <w:pPr>
        <w:spacing w:after="0" w:line="240" w:lineRule="auto"/>
        <w:rPr>
          <w:rFonts w:cs="Arial"/>
          <w:lang w:val="fr-CA"/>
        </w:rPr>
      </w:pPr>
    </w:p>
    <w:p w:rsidR="001A646E" w:rsidRPr="001429BB" w:rsidRDefault="00876D6B" w:rsidP="00607D6C">
      <w:pPr>
        <w:spacing w:after="0" w:line="240" w:lineRule="auto"/>
        <w:rPr>
          <w:rFonts w:cs="Arial"/>
          <w:lang w:val="fr-CA"/>
        </w:rPr>
      </w:pPr>
      <w:r w:rsidRPr="001429BB">
        <w:rPr>
          <w:rFonts w:cs="Arial"/>
          <w:lang w:val="fr-CA"/>
        </w:rPr>
        <w:t>Avec le confrère Charles, j</w:t>
      </w:r>
      <w:r w:rsidR="008A5D67" w:rsidRPr="001429BB">
        <w:rPr>
          <w:rFonts w:cs="Arial"/>
          <w:lang w:val="fr-CA"/>
        </w:rPr>
        <w:t>’ai eu le plaisir de participer à une rencontre des présidents à</w:t>
      </w:r>
      <w:r w:rsidR="007036EA">
        <w:rPr>
          <w:rFonts w:cs="Arial"/>
          <w:lang w:val="fr-CA"/>
        </w:rPr>
        <w:t> </w:t>
      </w:r>
      <w:r w:rsidR="00231DB5" w:rsidRPr="001429BB">
        <w:rPr>
          <w:rFonts w:cs="Arial"/>
          <w:lang w:val="fr-CA"/>
        </w:rPr>
        <w:t xml:space="preserve">Calgary </w:t>
      </w:r>
      <w:r w:rsidR="008A5D67" w:rsidRPr="001429BB">
        <w:rPr>
          <w:rFonts w:cs="Arial"/>
          <w:lang w:val="fr-CA"/>
        </w:rPr>
        <w:t>au début de février</w:t>
      </w:r>
      <w:r w:rsidR="00231DB5" w:rsidRPr="001429BB">
        <w:rPr>
          <w:rFonts w:cs="Arial"/>
          <w:lang w:val="fr-CA"/>
        </w:rPr>
        <w:t xml:space="preserve">.  </w:t>
      </w:r>
      <w:r w:rsidR="0043190E" w:rsidRPr="001429BB">
        <w:rPr>
          <w:rFonts w:cs="Arial"/>
          <w:lang w:val="fr-CA"/>
        </w:rPr>
        <w:t>L’un des enjeux clés dans la</w:t>
      </w:r>
      <w:r w:rsidR="00231DB5" w:rsidRPr="001429BB">
        <w:rPr>
          <w:rFonts w:cs="Arial"/>
          <w:lang w:val="fr-CA"/>
        </w:rPr>
        <w:t xml:space="preserve"> province </w:t>
      </w:r>
      <w:r w:rsidR="0043190E" w:rsidRPr="001429BB">
        <w:rPr>
          <w:rFonts w:cs="Arial"/>
          <w:lang w:val="fr-CA"/>
        </w:rPr>
        <w:t>est le sondage mené par le Régime de retraite des municipalités</w:t>
      </w:r>
      <w:r w:rsidR="00231DB5" w:rsidRPr="001429BB">
        <w:rPr>
          <w:rFonts w:cs="Arial"/>
          <w:lang w:val="fr-CA"/>
        </w:rPr>
        <w:t xml:space="preserve"> </w:t>
      </w:r>
      <w:r w:rsidR="0043190E" w:rsidRPr="001429BB">
        <w:rPr>
          <w:rFonts w:cs="Arial"/>
          <w:lang w:val="fr-CA"/>
        </w:rPr>
        <w:t xml:space="preserve">(Local </w:t>
      </w:r>
      <w:proofErr w:type="spellStart"/>
      <w:r w:rsidR="0043190E" w:rsidRPr="001429BB">
        <w:rPr>
          <w:rFonts w:cs="Arial"/>
          <w:lang w:val="fr-CA"/>
        </w:rPr>
        <w:t>Authorities</w:t>
      </w:r>
      <w:proofErr w:type="spellEnd"/>
      <w:r w:rsidR="0043190E" w:rsidRPr="001429BB">
        <w:rPr>
          <w:rFonts w:cs="Arial"/>
          <w:lang w:val="fr-CA"/>
        </w:rPr>
        <w:t xml:space="preserve"> Pension Plan ou </w:t>
      </w:r>
      <w:r w:rsidR="00231DB5" w:rsidRPr="001429BB">
        <w:rPr>
          <w:rFonts w:cs="Arial"/>
          <w:lang w:val="fr-CA"/>
        </w:rPr>
        <w:t xml:space="preserve">LAPP), </w:t>
      </w:r>
      <w:r w:rsidR="0043190E" w:rsidRPr="001429BB">
        <w:rPr>
          <w:rFonts w:cs="Arial"/>
          <w:lang w:val="fr-CA"/>
        </w:rPr>
        <w:t xml:space="preserve">le régime </w:t>
      </w:r>
      <w:r w:rsidRPr="001429BB">
        <w:rPr>
          <w:rFonts w:cs="Arial"/>
          <w:lang w:val="fr-CA"/>
        </w:rPr>
        <w:t>auquel adhèrent des</w:t>
      </w:r>
      <w:r w:rsidR="0043190E" w:rsidRPr="001429BB">
        <w:rPr>
          <w:rFonts w:cs="Arial"/>
          <w:lang w:val="fr-CA"/>
        </w:rPr>
        <w:t xml:space="preserve"> milliers de membres du SCFP </w:t>
      </w:r>
      <w:r w:rsidRPr="001429BB">
        <w:rPr>
          <w:rFonts w:cs="Arial"/>
          <w:lang w:val="fr-CA"/>
        </w:rPr>
        <w:t>de l’</w:t>
      </w:r>
      <w:r w:rsidR="00231DB5" w:rsidRPr="001429BB">
        <w:rPr>
          <w:rFonts w:cs="Arial"/>
          <w:lang w:val="fr-CA"/>
        </w:rPr>
        <w:t>Alberta.</w:t>
      </w:r>
    </w:p>
    <w:p w:rsidR="005207D1" w:rsidRPr="001429BB" w:rsidRDefault="005207D1" w:rsidP="00607D6C">
      <w:pPr>
        <w:spacing w:after="0" w:line="240" w:lineRule="auto"/>
        <w:rPr>
          <w:rFonts w:cs="Arial"/>
          <w:lang w:val="fr-CA"/>
        </w:rPr>
      </w:pPr>
    </w:p>
    <w:p w:rsidR="00F163A1" w:rsidRPr="001429BB" w:rsidRDefault="00876D6B" w:rsidP="00607D6C">
      <w:pPr>
        <w:spacing w:after="0" w:line="240" w:lineRule="auto"/>
        <w:rPr>
          <w:rFonts w:cs="Arial"/>
          <w:lang w:val="fr-CA"/>
        </w:rPr>
      </w:pPr>
      <w:r w:rsidRPr="001429BB">
        <w:rPr>
          <w:rFonts w:cs="Arial"/>
          <w:lang w:val="fr-CA"/>
        </w:rPr>
        <w:t>La province</w:t>
      </w:r>
      <w:r w:rsidR="0043190E" w:rsidRPr="001429BB">
        <w:rPr>
          <w:rFonts w:cs="Arial"/>
          <w:lang w:val="fr-CA"/>
        </w:rPr>
        <w:t xml:space="preserve"> est aussi aux prises avec un manque à gagner de </w:t>
      </w:r>
      <w:r w:rsidR="00231DB5" w:rsidRPr="001429BB">
        <w:rPr>
          <w:rFonts w:cs="Arial"/>
          <w:lang w:val="fr-CA"/>
        </w:rPr>
        <w:t xml:space="preserve">6 </w:t>
      </w:r>
      <w:r w:rsidR="0043190E" w:rsidRPr="001429BB">
        <w:rPr>
          <w:rFonts w:cs="Arial"/>
          <w:lang w:val="fr-CA"/>
        </w:rPr>
        <w:t>milliards de dollars</w:t>
      </w:r>
      <w:r w:rsidR="00231DB5" w:rsidRPr="001429BB">
        <w:rPr>
          <w:rFonts w:cs="Arial"/>
          <w:lang w:val="fr-CA"/>
        </w:rPr>
        <w:t xml:space="preserve"> </w:t>
      </w:r>
      <w:r w:rsidRPr="001429BB">
        <w:rPr>
          <w:rFonts w:cs="Arial"/>
          <w:lang w:val="fr-CA"/>
        </w:rPr>
        <w:t>à</w:t>
      </w:r>
      <w:r w:rsidR="007036EA">
        <w:rPr>
          <w:rFonts w:cs="Arial"/>
          <w:lang w:val="fr-CA"/>
        </w:rPr>
        <w:t> </w:t>
      </w:r>
      <w:r w:rsidRPr="001429BB">
        <w:rPr>
          <w:rFonts w:cs="Arial"/>
          <w:lang w:val="fr-CA"/>
        </w:rPr>
        <w:t>cause de</w:t>
      </w:r>
      <w:r w:rsidR="0043190E" w:rsidRPr="001429BB">
        <w:rPr>
          <w:rFonts w:cs="Arial"/>
          <w:lang w:val="fr-CA"/>
        </w:rPr>
        <w:t xml:space="preserve"> la chute des revenus du pétrole.  Le financement de</w:t>
      </w:r>
      <w:r w:rsidR="00691322">
        <w:rPr>
          <w:rFonts w:cs="Arial"/>
          <w:lang w:val="fr-CA"/>
        </w:rPr>
        <w:t>s</w:t>
      </w:r>
      <w:r w:rsidR="0043190E" w:rsidRPr="001429BB">
        <w:rPr>
          <w:rFonts w:cs="Arial"/>
          <w:lang w:val="fr-CA"/>
        </w:rPr>
        <w:t xml:space="preserve"> services de base, comme les conseils scolaires, fait quotidiennement</w:t>
      </w:r>
      <w:r w:rsidRPr="001429BB">
        <w:rPr>
          <w:rFonts w:cs="Arial"/>
          <w:lang w:val="fr-CA"/>
        </w:rPr>
        <w:t xml:space="preserve"> les manchettes</w:t>
      </w:r>
      <w:r w:rsidR="0043190E" w:rsidRPr="001429BB">
        <w:rPr>
          <w:rFonts w:cs="Arial"/>
          <w:lang w:val="fr-CA"/>
        </w:rPr>
        <w:t xml:space="preserve">, tout comme les attaques contre les salaires </w:t>
      </w:r>
      <w:r w:rsidR="00691322">
        <w:rPr>
          <w:rFonts w:cs="Arial"/>
          <w:lang w:val="fr-CA"/>
        </w:rPr>
        <w:t>versés dans le</w:t>
      </w:r>
      <w:r w:rsidR="0043190E" w:rsidRPr="001429BB">
        <w:rPr>
          <w:rFonts w:cs="Arial"/>
          <w:lang w:val="fr-CA"/>
        </w:rPr>
        <w:t xml:space="preserve"> secteur public, </w:t>
      </w:r>
      <w:r w:rsidR="00691322">
        <w:rPr>
          <w:rFonts w:cs="Arial"/>
          <w:lang w:val="fr-CA"/>
        </w:rPr>
        <w:t xml:space="preserve">attaques </w:t>
      </w:r>
      <w:r w:rsidR="0043190E" w:rsidRPr="001429BB">
        <w:rPr>
          <w:rFonts w:cs="Arial"/>
          <w:lang w:val="fr-CA"/>
        </w:rPr>
        <w:t>alimentées entre autres par une étude</w:t>
      </w:r>
      <w:r w:rsidR="00231DB5" w:rsidRPr="001429BB">
        <w:rPr>
          <w:rFonts w:cs="Arial"/>
          <w:lang w:val="fr-CA"/>
        </w:rPr>
        <w:t xml:space="preserve"> </w:t>
      </w:r>
      <w:r w:rsidR="0043190E" w:rsidRPr="001429BB">
        <w:rPr>
          <w:rFonts w:cs="Arial"/>
          <w:lang w:val="fr-CA"/>
        </w:rPr>
        <w:t>mal conçue de l’Institut</w:t>
      </w:r>
      <w:r w:rsidR="00231DB5" w:rsidRPr="001429BB">
        <w:rPr>
          <w:rFonts w:cs="Arial"/>
          <w:lang w:val="fr-CA"/>
        </w:rPr>
        <w:t xml:space="preserve"> Fraser.</w:t>
      </w:r>
    </w:p>
    <w:p w:rsidR="007E490B" w:rsidRPr="001429BB" w:rsidRDefault="007E490B" w:rsidP="00607D6C">
      <w:pPr>
        <w:spacing w:after="0" w:line="240" w:lineRule="auto"/>
        <w:rPr>
          <w:rFonts w:cs="Arial"/>
          <w:lang w:val="fr-CA"/>
        </w:rPr>
      </w:pPr>
    </w:p>
    <w:p w:rsidR="007E490B" w:rsidRPr="001429BB" w:rsidRDefault="006D5C8F" w:rsidP="00607D6C">
      <w:pPr>
        <w:spacing w:after="0" w:line="240" w:lineRule="auto"/>
        <w:rPr>
          <w:b/>
          <w:i/>
          <w:lang w:val="fr-CA"/>
        </w:rPr>
      </w:pPr>
      <w:r w:rsidRPr="001429BB">
        <w:rPr>
          <w:b/>
          <w:i/>
          <w:lang w:val="fr-CA"/>
        </w:rPr>
        <w:t>Saskatchewan</w:t>
      </w:r>
    </w:p>
    <w:p w:rsidR="007E490B" w:rsidRPr="001429BB" w:rsidRDefault="007E490B" w:rsidP="00607D6C">
      <w:pPr>
        <w:spacing w:after="0" w:line="240" w:lineRule="auto"/>
        <w:rPr>
          <w:lang w:val="fr-CA"/>
        </w:rPr>
      </w:pPr>
    </w:p>
    <w:p w:rsidR="001A646E" w:rsidRPr="001429BB" w:rsidRDefault="006D5C8F" w:rsidP="00607D6C">
      <w:pPr>
        <w:spacing w:after="0" w:line="240" w:lineRule="auto"/>
        <w:rPr>
          <w:lang w:val="fr-CA"/>
        </w:rPr>
      </w:pPr>
      <w:r w:rsidRPr="001429BB">
        <w:rPr>
          <w:lang w:val="fr-CA"/>
        </w:rPr>
        <w:t xml:space="preserve">Regina </w:t>
      </w:r>
      <w:r w:rsidR="0043190E" w:rsidRPr="001429BB">
        <w:rPr>
          <w:lang w:val="fr-CA"/>
        </w:rPr>
        <w:t>et</w:t>
      </w:r>
      <w:r w:rsidRPr="001429BB">
        <w:rPr>
          <w:lang w:val="fr-CA"/>
        </w:rPr>
        <w:t xml:space="preserve"> Saskatoon </w:t>
      </w:r>
      <w:r w:rsidR="0043190E" w:rsidRPr="001429BB">
        <w:rPr>
          <w:lang w:val="fr-CA"/>
        </w:rPr>
        <w:t xml:space="preserve">se tournent toutes deux vers le Fonds PPP Canada pour obtenir le financement nécessaire </w:t>
      </w:r>
      <w:r w:rsidR="00876D6B" w:rsidRPr="001429BB">
        <w:rPr>
          <w:lang w:val="fr-CA"/>
        </w:rPr>
        <w:t>à la mise à niveau de</w:t>
      </w:r>
      <w:r w:rsidR="0043190E" w:rsidRPr="001429BB">
        <w:rPr>
          <w:lang w:val="fr-CA"/>
        </w:rPr>
        <w:t xml:space="preserve"> leurs</w:t>
      </w:r>
      <w:r w:rsidRPr="001429BB">
        <w:rPr>
          <w:lang w:val="fr-CA"/>
        </w:rPr>
        <w:t xml:space="preserve"> infrastructure</w:t>
      </w:r>
      <w:r w:rsidR="0043190E" w:rsidRPr="001429BB">
        <w:rPr>
          <w:lang w:val="fr-CA"/>
        </w:rPr>
        <w:t>s</w:t>
      </w:r>
      <w:r w:rsidRPr="001429BB">
        <w:rPr>
          <w:lang w:val="fr-CA"/>
        </w:rPr>
        <w:t xml:space="preserve"> (</w:t>
      </w:r>
      <w:r w:rsidR="0043190E" w:rsidRPr="001429BB">
        <w:rPr>
          <w:lang w:val="fr-CA"/>
        </w:rPr>
        <w:t>une usine d’épuration des eaux usées à Regina et un nouveau garage pour le transport en commun et les travaux publics</w:t>
      </w:r>
      <w:r w:rsidRPr="001429BB">
        <w:rPr>
          <w:lang w:val="fr-CA"/>
        </w:rPr>
        <w:t xml:space="preserve"> </w:t>
      </w:r>
      <w:r w:rsidR="001429BB" w:rsidRPr="001429BB">
        <w:rPr>
          <w:lang w:val="fr-CA"/>
        </w:rPr>
        <w:t>à Saskatoon</w:t>
      </w:r>
      <w:r w:rsidRPr="001429BB">
        <w:rPr>
          <w:lang w:val="fr-CA"/>
        </w:rPr>
        <w:t xml:space="preserve">).  </w:t>
      </w:r>
      <w:r w:rsidR="0043190E" w:rsidRPr="001429BB">
        <w:rPr>
          <w:lang w:val="fr-CA"/>
        </w:rPr>
        <w:t>Dans les deux cas</w:t>
      </w:r>
      <w:r w:rsidRPr="001429BB">
        <w:rPr>
          <w:lang w:val="fr-CA"/>
        </w:rPr>
        <w:t xml:space="preserve">, </w:t>
      </w:r>
      <w:r w:rsidR="0043190E" w:rsidRPr="001429BB">
        <w:rPr>
          <w:lang w:val="fr-CA"/>
        </w:rPr>
        <w:t>le SCFP remet en</w:t>
      </w:r>
      <w:r w:rsidR="007036EA">
        <w:rPr>
          <w:lang w:val="fr-CA"/>
        </w:rPr>
        <w:t> </w:t>
      </w:r>
      <w:r w:rsidR="0043190E" w:rsidRPr="001429BB">
        <w:rPr>
          <w:lang w:val="fr-CA"/>
        </w:rPr>
        <w:t xml:space="preserve">question le secret qui entoure les projets, ainsi que l’insistance du gouvernement fédéral </w:t>
      </w:r>
      <w:r w:rsidR="00691322">
        <w:rPr>
          <w:lang w:val="fr-CA"/>
        </w:rPr>
        <w:t>sur le</w:t>
      </w:r>
      <w:r w:rsidR="00A60A73" w:rsidRPr="001429BB">
        <w:rPr>
          <w:lang w:val="fr-CA"/>
        </w:rPr>
        <w:t xml:space="preserve"> recours aux PPP </w:t>
      </w:r>
      <w:r w:rsidR="00691322">
        <w:rPr>
          <w:lang w:val="fr-CA"/>
        </w:rPr>
        <w:t xml:space="preserve">comme condition </w:t>
      </w:r>
      <w:r w:rsidR="00A60A73" w:rsidRPr="001429BB">
        <w:rPr>
          <w:lang w:val="fr-CA"/>
        </w:rPr>
        <w:t>pour obtenir du financement</w:t>
      </w:r>
      <w:r w:rsidRPr="001429BB">
        <w:rPr>
          <w:lang w:val="fr-CA"/>
        </w:rPr>
        <w:t>.</w:t>
      </w:r>
    </w:p>
    <w:p w:rsidR="00AC0F3B" w:rsidRPr="001429BB" w:rsidRDefault="00AC0F3B" w:rsidP="00607D6C">
      <w:pPr>
        <w:spacing w:after="0" w:line="240" w:lineRule="auto"/>
        <w:rPr>
          <w:lang w:val="fr-CA"/>
        </w:rPr>
      </w:pPr>
    </w:p>
    <w:p w:rsidR="006D5C8F" w:rsidRPr="001429BB" w:rsidRDefault="00A60A73" w:rsidP="00607D6C">
      <w:pPr>
        <w:spacing w:after="0" w:line="240" w:lineRule="auto"/>
        <w:rPr>
          <w:lang w:val="fr-CA"/>
        </w:rPr>
      </w:pPr>
      <w:r w:rsidRPr="001429BB">
        <w:rPr>
          <w:lang w:val="fr-CA"/>
        </w:rPr>
        <w:t>Le Conseil de la santé du SCFP-</w:t>
      </w:r>
      <w:r w:rsidR="006D5C8F" w:rsidRPr="001429BB">
        <w:rPr>
          <w:lang w:val="fr-CA"/>
        </w:rPr>
        <w:t xml:space="preserve">Saskatchewan </w:t>
      </w:r>
      <w:r w:rsidRPr="001429BB">
        <w:rPr>
          <w:lang w:val="fr-CA"/>
        </w:rPr>
        <w:t xml:space="preserve">diffuse des publicités à la télé </w:t>
      </w:r>
      <w:r w:rsidR="00876D6B" w:rsidRPr="001429BB">
        <w:rPr>
          <w:lang w:val="fr-CA"/>
        </w:rPr>
        <w:t xml:space="preserve">sur </w:t>
      </w:r>
      <w:r w:rsidR="007036EA">
        <w:rPr>
          <w:lang w:val="fr-CA"/>
        </w:rPr>
        <w:t>le </w:t>
      </w:r>
      <w:r w:rsidRPr="001429BB">
        <w:rPr>
          <w:lang w:val="fr-CA"/>
        </w:rPr>
        <w:t>rôle critique</w:t>
      </w:r>
      <w:r w:rsidR="007036EA">
        <w:rPr>
          <w:lang w:val="fr-CA"/>
        </w:rPr>
        <w:t xml:space="preserve"> </w:t>
      </w:r>
      <w:r w:rsidRPr="001429BB">
        <w:rPr>
          <w:lang w:val="fr-CA"/>
        </w:rPr>
        <w:t xml:space="preserve">que jouent les travailleurs de soutien dans </w:t>
      </w:r>
      <w:r w:rsidR="001429BB" w:rsidRPr="001429BB">
        <w:rPr>
          <w:lang w:val="fr-CA"/>
        </w:rPr>
        <w:t>les soins</w:t>
      </w:r>
      <w:r w:rsidRPr="001429BB">
        <w:rPr>
          <w:lang w:val="fr-CA"/>
        </w:rPr>
        <w:t xml:space="preserve"> des patients</w:t>
      </w:r>
      <w:r w:rsidR="006D5C8F" w:rsidRPr="001429BB">
        <w:rPr>
          <w:lang w:val="fr-CA"/>
        </w:rPr>
        <w:t>.</w:t>
      </w:r>
    </w:p>
    <w:p w:rsidR="006D5C8F" w:rsidRPr="001429BB" w:rsidRDefault="006D5C8F" w:rsidP="00607D6C">
      <w:pPr>
        <w:spacing w:after="0" w:line="240" w:lineRule="auto"/>
        <w:rPr>
          <w:lang w:val="fr-CA"/>
        </w:rPr>
      </w:pPr>
    </w:p>
    <w:p w:rsidR="00AC0F3B" w:rsidRPr="001429BB" w:rsidRDefault="00A60A73" w:rsidP="00607D6C">
      <w:pPr>
        <w:spacing w:after="0" w:line="240" w:lineRule="auto"/>
        <w:rPr>
          <w:lang w:val="fr-CA"/>
        </w:rPr>
      </w:pPr>
      <w:r w:rsidRPr="007036EA">
        <w:rPr>
          <w:lang w:val="fr-CA"/>
        </w:rPr>
        <w:lastRenderedPageBreak/>
        <w:t>Le SCFP-</w:t>
      </w:r>
      <w:r w:rsidR="006D5C8F" w:rsidRPr="007036EA">
        <w:rPr>
          <w:lang w:val="fr-CA"/>
        </w:rPr>
        <w:t xml:space="preserve">Saskatchewan </w:t>
      </w:r>
      <w:r w:rsidRPr="007036EA">
        <w:rPr>
          <w:lang w:val="fr-CA"/>
        </w:rPr>
        <w:t>collabore avec la Fédération du travail de la</w:t>
      </w:r>
      <w:r w:rsidR="006D5C8F" w:rsidRPr="007036EA">
        <w:rPr>
          <w:lang w:val="fr-CA"/>
        </w:rPr>
        <w:t xml:space="preserve"> Saskatchewan (SFL) </w:t>
      </w:r>
      <w:r w:rsidRPr="007036EA">
        <w:rPr>
          <w:lang w:val="fr-CA"/>
        </w:rPr>
        <w:t xml:space="preserve">pour </w:t>
      </w:r>
      <w:r w:rsidR="00691322" w:rsidRPr="007036EA">
        <w:rPr>
          <w:lang w:val="fr-CA"/>
        </w:rPr>
        <w:t>riposter</w:t>
      </w:r>
      <w:r w:rsidRPr="007036EA">
        <w:rPr>
          <w:lang w:val="fr-CA"/>
        </w:rPr>
        <w:t xml:space="preserve"> à la Loi</w:t>
      </w:r>
      <w:r w:rsidR="006D5C8F" w:rsidRPr="007036EA">
        <w:rPr>
          <w:lang w:val="fr-CA"/>
        </w:rPr>
        <w:t xml:space="preserve"> 85, </w:t>
      </w:r>
      <w:r w:rsidRPr="007036EA">
        <w:rPr>
          <w:lang w:val="fr-CA"/>
        </w:rPr>
        <w:t>qui fusionne quelque</w:t>
      </w:r>
      <w:r w:rsidR="006D5C8F" w:rsidRPr="007036EA">
        <w:rPr>
          <w:lang w:val="fr-CA"/>
        </w:rPr>
        <w:t xml:space="preserve"> 14 </w:t>
      </w:r>
      <w:r w:rsidRPr="007036EA">
        <w:rPr>
          <w:lang w:val="fr-CA"/>
        </w:rPr>
        <w:t>lois sur le travail en une seule, la</w:t>
      </w:r>
      <w:r w:rsidR="006D5C8F" w:rsidRPr="007036EA">
        <w:rPr>
          <w:lang w:val="fr-CA"/>
        </w:rPr>
        <w:t xml:space="preserve"> </w:t>
      </w:r>
      <w:r w:rsidRPr="007036EA">
        <w:rPr>
          <w:i/>
          <w:lang w:val="fr-CA"/>
        </w:rPr>
        <w:t>Loi sur l’emploi de la</w:t>
      </w:r>
      <w:r w:rsidR="005F74F9" w:rsidRPr="007036EA">
        <w:rPr>
          <w:i/>
          <w:lang w:val="fr-CA"/>
        </w:rPr>
        <w:t xml:space="preserve"> Saskatchewan</w:t>
      </w:r>
      <w:r w:rsidR="005F74F9" w:rsidRPr="007036EA">
        <w:rPr>
          <w:lang w:val="fr-CA"/>
        </w:rPr>
        <w:t>.</w:t>
      </w:r>
      <w:r w:rsidR="004A3A3E" w:rsidRPr="007036EA">
        <w:rPr>
          <w:lang w:val="fr-CA"/>
        </w:rPr>
        <w:t xml:space="preserve">  </w:t>
      </w:r>
      <w:r w:rsidRPr="007036EA">
        <w:rPr>
          <w:lang w:val="fr-CA"/>
        </w:rPr>
        <w:t>La loi proposée réduit les droits des syndicats dans une douzaine de domaines, dont le droit de représenter des travailleurs qui exercent des fonctions de supervision</w:t>
      </w:r>
      <w:r w:rsidR="004A3A3E" w:rsidRPr="007036EA">
        <w:rPr>
          <w:lang w:val="fr-CA"/>
        </w:rPr>
        <w:t>.</w:t>
      </w:r>
    </w:p>
    <w:p w:rsidR="007E490B" w:rsidRPr="001429BB" w:rsidRDefault="007E490B" w:rsidP="00607D6C">
      <w:pPr>
        <w:spacing w:after="0" w:line="240" w:lineRule="auto"/>
        <w:rPr>
          <w:rFonts w:cs="Arial"/>
          <w:lang w:val="fr-CA"/>
        </w:rPr>
      </w:pPr>
    </w:p>
    <w:p w:rsidR="007E490B" w:rsidRPr="001429BB" w:rsidRDefault="005F74F9" w:rsidP="00607D6C">
      <w:pPr>
        <w:spacing w:after="0" w:line="240" w:lineRule="auto"/>
        <w:rPr>
          <w:b/>
          <w:i/>
          <w:lang w:val="fr-CA"/>
        </w:rPr>
      </w:pPr>
      <w:r w:rsidRPr="001429BB">
        <w:rPr>
          <w:b/>
          <w:i/>
          <w:lang w:val="fr-CA"/>
        </w:rPr>
        <w:t>Manitoba</w:t>
      </w:r>
    </w:p>
    <w:p w:rsidR="007E490B" w:rsidRPr="001429BB" w:rsidRDefault="007E490B" w:rsidP="00607D6C">
      <w:pPr>
        <w:spacing w:after="0" w:line="240" w:lineRule="auto"/>
        <w:rPr>
          <w:rFonts w:cs="Arial"/>
          <w:lang w:val="fr-CA"/>
        </w:rPr>
      </w:pPr>
    </w:p>
    <w:p w:rsidR="007D213C" w:rsidRDefault="00A60A73" w:rsidP="00607D6C">
      <w:pPr>
        <w:spacing w:after="0" w:line="240" w:lineRule="auto"/>
        <w:rPr>
          <w:lang w:val="fr-CA"/>
        </w:rPr>
      </w:pPr>
      <w:r w:rsidRPr="001429BB">
        <w:rPr>
          <w:lang w:val="fr-CA"/>
        </w:rPr>
        <w:t xml:space="preserve">Les résultats de trois votes </w:t>
      </w:r>
      <w:r w:rsidR="00876D6B" w:rsidRPr="001429BB">
        <w:rPr>
          <w:lang w:val="fr-CA"/>
        </w:rPr>
        <w:t xml:space="preserve">tenus </w:t>
      </w:r>
      <w:r w:rsidRPr="001429BB">
        <w:rPr>
          <w:lang w:val="fr-CA"/>
        </w:rPr>
        <w:t>dans le secteur de la santé en région rurale entre le</w:t>
      </w:r>
      <w:r w:rsidR="007D213C" w:rsidRPr="001429BB">
        <w:rPr>
          <w:lang w:val="fr-CA"/>
        </w:rPr>
        <w:t xml:space="preserve"> </w:t>
      </w:r>
      <w:r w:rsidRPr="001429BB">
        <w:rPr>
          <w:lang w:val="fr-CA"/>
        </w:rPr>
        <w:t>SCFP et le</w:t>
      </w:r>
      <w:r w:rsidR="007D213C" w:rsidRPr="001429BB">
        <w:rPr>
          <w:lang w:val="fr-CA"/>
        </w:rPr>
        <w:t xml:space="preserve"> </w:t>
      </w:r>
      <w:r w:rsidRPr="001429BB">
        <w:rPr>
          <w:lang w:val="fr-CA"/>
        </w:rPr>
        <w:t>SEGM</w:t>
      </w:r>
      <w:r w:rsidR="007D213C" w:rsidRPr="001429BB">
        <w:rPr>
          <w:lang w:val="fr-CA"/>
        </w:rPr>
        <w:t xml:space="preserve"> </w:t>
      </w:r>
      <w:r w:rsidRPr="001429BB">
        <w:rPr>
          <w:lang w:val="fr-CA"/>
        </w:rPr>
        <w:t>ont été annoncés dernièrement</w:t>
      </w:r>
      <w:r w:rsidR="007D213C" w:rsidRPr="001429BB">
        <w:rPr>
          <w:lang w:val="fr-CA"/>
        </w:rPr>
        <w:t>.</w:t>
      </w:r>
      <w:r w:rsidR="007036EA">
        <w:rPr>
          <w:lang w:val="fr-CA"/>
        </w:rPr>
        <w:t xml:space="preserve"> </w:t>
      </w:r>
      <w:r w:rsidR="007D213C" w:rsidRPr="001429BB">
        <w:rPr>
          <w:lang w:val="fr-CA"/>
        </w:rPr>
        <w:t xml:space="preserve"> </w:t>
      </w:r>
      <w:r w:rsidRPr="001429BB">
        <w:rPr>
          <w:lang w:val="fr-CA"/>
        </w:rPr>
        <w:t>Le SCFP a remporté le vote dans la</w:t>
      </w:r>
      <w:r w:rsidR="007036EA">
        <w:rPr>
          <w:lang w:val="fr-CA"/>
        </w:rPr>
        <w:t> </w:t>
      </w:r>
      <w:r w:rsidRPr="001429BB">
        <w:rPr>
          <w:lang w:val="fr-CA"/>
        </w:rPr>
        <w:t xml:space="preserve">région </w:t>
      </w:r>
      <w:r w:rsidR="007D213C" w:rsidRPr="001429BB">
        <w:rPr>
          <w:lang w:val="fr-CA"/>
        </w:rPr>
        <w:t>South Central Rural</w:t>
      </w:r>
      <w:r w:rsidRPr="001429BB">
        <w:rPr>
          <w:lang w:val="fr-CA"/>
        </w:rPr>
        <w:t>, accueillant ainsi jusqu’à</w:t>
      </w:r>
      <w:r w:rsidR="007D213C" w:rsidRPr="001429BB">
        <w:rPr>
          <w:lang w:val="fr-CA"/>
        </w:rPr>
        <w:t xml:space="preserve"> 325 </w:t>
      </w:r>
      <w:r w:rsidRPr="001429BB">
        <w:rPr>
          <w:lang w:val="fr-CA"/>
        </w:rPr>
        <w:t xml:space="preserve">nouveaux </w:t>
      </w:r>
      <w:r w:rsidR="007D213C" w:rsidRPr="001429BB">
        <w:rPr>
          <w:lang w:val="fr-CA"/>
        </w:rPr>
        <w:t>memb</w:t>
      </w:r>
      <w:r w:rsidRPr="001429BB">
        <w:rPr>
          <w:lang w:val="fr-CA"/>
        </w:rPr>
        <w:t>re</w:t>
      </w:r>
      <w:r w:rsidR="007D213C" w:rsidRPr="001429BB">
        <w:rPr>
          <w:lang w:val="fr-CA"/>
        </w:rPr>
        <w:t>s.</w:t>
      </w:r>
      <w:r w:rsidR="007036EA">
        <w:rPr>
          <w:lang w:val="fr-CA"/>
        </w:rPr>
        <w:t xml:space="preserve"> </w:t>
      </w:r>
      <w:r w:rsidR="007D213C" w:rsidRPr="001429BB">
        <w:rPr>
          <w:lang w:val="fr-CA"/>
        </w:rPr>
        <w:t xml:space="preserve"> </w:t>
      </w:r>
      <w:r w:rsidRPr="001429BB">
        <w:rPr>
          <w:lang w:val="fr-CA"/>
        </w:rPr>
        <w:t>Dans la région de la santé</w:t>
      </w:r>
      <w:r w:rsidR="007D213C" w:rsidRPr="001429BB">
        <w:rPr>
          <w:lang w:val="fr-CA"/>
        </w:rPr>
        <w:t xml:space="preserve"> </w:t>
      </w:r>
      <w:r w:rsidR="00691322">
        <w:rPr>
          <w:lang w:val="fr-CA"/>
        </w:rPr>
        <w:t>d’</w:t>
      </w:r>
      <w:proofErr w:type="spellStart"/>
      <w:r w:rsidR="007D213C" w:rsidRPr="001429BB">
        <w:rPr>
          <w:lang w:val="fr-CA"/>
        </w:rPr>
        <w:t>Interlake</w:t>
      </w:r>
      <w:proofErr w:type="spellEnd"/>
      <w:r w:rsidR="007D213C" w:rsidRPr="001429BB">
        <w:rPr>
          <w:lang w:val="fr-CA"/>
        </w:rPr>
        <w:t xml:space="preserve">, </w:t>
      </w:r>
      <w:r w:rsidRPr="001429BB">
        <w:rPr>
          <w:lang w:val="fr-CA"/>
        </w:rPr>
        <w:t>c’est le SEGM qui l’a emporté</w:t>
      </w:r>
      <w:r w:rsidR="007D213C" w:rsidRPr="001429BB">
        <w:rPr>
          <w:lang w:val="fr-CA"/>
        </w:rPr>
        <w:t>.</w:t>
      </w:r>
      <w:r w:rsidR="007036EA">
        <w:rPr>
          <w:lang w:val="fr-CA"/>
        </w:rPr>
        <w:t xml:space="preserve"> </w:t>
      </w:r>
      <w:r w:rsidR="007D213C" w:rsidRPr="001429BB">
        <w:rPr>
          <w:lang w:val="fr-CA"/>
        </w:rPr>
        <w:t xml:space="preserve"> </w:t>
      </w:r>
      <w:r w:rsidRPr="001429BB">
        <w:rPr>
          <w:lang w:val="fr-CA"/>
        </w:rPr>
        <w:t>Nous avons dit un triste adieu aux</w:t>
      </w:r>
      <w:r w:rsidR="007D213C" w:rsidRPr="001429BB">
        <w:rPr>
          <w:lang w:val="fr-CA"/>
        </w:rPr>
        <w:t xml:space="preserve"> 578 </w:t>
      </w:r>
      <w:r w:rsidRPr="001429BB">
        <w:rPr>
          <w:lang w:val="fr-CA"/>
        </w:rPr>
        <w:t xml:space="preserve">membres du SCFP et à de nombreux </w:t>
      </w:r>
      <w:r w:rsidR="00876D6B" w:rsidRPr="001429BB">
        <w:rPr>
          <w:lang w:val="fr-CA"/>
        </w:rPr>
        <w:t xml:space="preserve">et </w:t>
      </w:r>
      <w:r w:rsidRPr="001429BB">
        <w:rPr>
          <w:lang w:val="fr-CA"/>
        </w:rPr>
        <w:t>solides militants.</w:t>
      </w:r>
      <w:r w:rsidR="007D213C" w:rsidRPr="001429BB">
        <w:rPr>
          <w:lang w:val="fr-CA"/>
        </w:rPr>
        <w:t xml:space="preserve"> </w:t>
      </w:r>
      <w:r w:rsidR="007036EA">
        <w:rPr>
          <w:lang w:val="fr-CA"/>
        </w:rPr>
        <w:t xml:space="preserve"> </w:t>
      </w:r>
      <w:r w:rsidR="007D213C" w:rsidRPr="001429BB">
        <w:rPr>
          <w:lang w:val="fr-CA"/>
        </w:rPr>
        <w:t>[</w:t>
      </w:r>
      <w:r w:rsidRPr="001429BB">
        <w:rPr>
          <w:lang w:val="fr-CA"/>
        </w:rPr>
        <w:t xml:space="preserve">Les résultats du vote de la région </w:t>
      </w:r>
      <w:r w:rsidR="007D213C" w:rsidRPr="001429BB">
        <w:rPr>
          <w:lang w:val="fr-CA"/>
        </w:rPr>
        <w:t xml:space="preserve">Western </w:t>
      </w:r>
      <w:r w:rsidRPr="001429BB">
        <w:rPr>
          <w:lang w:val="fr-CA"/>
        </w:rPr>
        <w:t>seront connus le 7 mars.</w:t>
      </w:r>
      <w:r w:rsidR="007D213C" w:rsidRPr="001429BB">
        <w:rPr>
          <w:lang w:val="fr-CA"/>
        </w:rPr>
        <w:t>]</w:t>
      </w:r>
    </w:p>
    <w:p w:rsidR="007036EA" w:rsidRPr="001429BB" w:rsidRDefault="007036EA" w:rsidP="00607D6C">
      <w:pPr>
        <w:spacing w:after="0" w:line="240" w:lineRule="auto"/>
        <w:rPr>
          <w:lang w:val="fr-CA"/>
        </w:rPr>
      </w:pPr>
    </w:p>
    <w:p w:rsidR="007E490B" w:rsidRPr="001429BB" w:rsidRDefault="00A60A73" w:rsidP="00607D6C">
      <w:pPr>
        <w:spacing w:after="0" w:line="240" w:lineRule="auto"/>
        <w:rPr>
          <w:rFonts w:cs="Arial"/>
          <w:lang w:val="fr-CA"/>
        </w:rPr>
      </w:pPr>
      <w:r w:rsidRPr="001429BB">
        <w:rPr>
          <w:rFonts w:cs="Arial"/>
          <w:lang w:val="fr-CA"/>
        </w:rPr>
        <w:t>Le SCFP-</w:t>
      </w:r>
      <w:r w:rsidR="005F74F9" w:rsidRPr="001429BB">
        <w:rPr>
          <w:rFonts w:cs="Arial"/>
          <w:lang w:val="fr-CA"/>
        </w:rPr>
        <w:t xml:space="preserve">Manitoba </w:t>
      </w:r>
      <w:r w:rsidRPr="001429BB">
        <w:rPr>
          <w:rFonts w:cs="Arial"/>
          <w:lang w:val="fr-CA"/>
        </w:rPr>
        <w:t xml:space="preserve">a </w:t>
      </w:r>
      <w:r w:rsidR="00876D6B" w:rsidRPr="001429BB">
        <w:rPr>
          <w:rFonts w:cs="Arial"/>
          <w:lang w:val="fr-CA"/>
        </w:rPr>
        <w:t>assuré</w:t>
      </w:r>
      <w:r w:rsidRPr="001429BB">
        <w:rPr>
          <w:rFonts w:cs="Arial"/>
          <w:lang w:val="fr-CA"/>
        </w:rPr>
        <w:t xml:space="preserve"> une présence</w:t>
      </w:r>
      <w:r w:rsidR="005F74F9" w:rsidRPr="001429BB">
        <w:rPr>
          <w:rFonts w:cs="Arial"/>
          <w:lang w:val="fr-CA"/>
        </w:rPr>
        <w:t xml:space="preserve"> visible </w:t>
      </w:r>
      <w:r w:rsidRPr="001429BB">
        <w:rPr>
          <w:rFonts w:cs="Arial"/>
          <w:lang w:val="fr-CA"/>
        </w:rPr>
        <w:t>à plusieurs activités organisées dans le cadre de la campagne « </w:t>
      </w:r>
      <w:proofErr w:type="spellStart"/>
      <w:r w:rsidRPr="001429BB">
        <w:rPr>
          <w:rFonts w:cs="Arial"/>
          <w:lang w:val="fr-CA"/>
        </w:rPr>
        <w:t>Idle</w:t>
      </w:r>
      <w:proofErr w:type="spellEnd"/>
      <w:r w:rsidRPr="001429BB">
        <w:rPr>
          <w:rFonts w:cs="Arial"/>
          <w:lang w:val="fr-CA"/>
        </w:rPr>
        <w:t xml:space="preserve"> No More », dont une séance d’information que nous avons financée à</w:t>
      </w:r>
      <w:r w:rsidR="005F74F9" w:rsidRPr="001429BB">
        <w:rPr>
          <w:rFonts w:cs="Arial"/>
          <w:lang w:val="fr-CA"/>
        </w:rPr>
        <w:t xml:space="preserve"> Winnipeg </w:t>
      </w:r>
      <w:r w:rsidRPr="001429BB">
        <w:rPr>
          <w:rFonts w:cs="Arial"/>
          <w:lang w:val="fr-CA"/>
        </w:rPr>
        <w:t>en février</w:t>
      </w:r>
      <w:r w:rsidR="005F74F9" w:rsidRPr="001429BB">
        <w:rPr>
          <w:rFonts w:cs="Arial"/>
          <w:lang w:val="fr-CA"/>
        </w:rPr>
        <w:t xml:space="preserve">.  </w:t>
      </w:r>
      <w:r w:rsidRPr="001429BB">
        <w:rPr>
          <w:rFonts w:cs="Arial"/>
          <w:lang w:val="fr-CA"/>
        </w:rPr>
        <w:t>Le SCFP-</w:t>
      </w:r>
      <w:r w:rsidR="005F74F9" w:rsidRPr="001429BB">
        <w:rPr>
          <w:rFonts w:cs="Arial"/>
          <w:lang w:val="fr-CA"/>
        </w:rPr>
        <w:t xml:space="preserve">Manitoba </w:t>
      </w:r>
      <w:r w:rsidRPr="001429BB">
        <w:rPr>
          <w:rFonts w:cs="Arial"/>
          <w:lang w:val="fr-CA"/>
        </w:rPr>
        <w:t xml:space="preserve">s’est aussi </w:t>
      </w:r>
      <w:r w:rsidR="00876D6B" w:rsidRPr="001429BB">
        <w:rPr>
          <w:rFonts w:cs="Arial"/>
          <w:lang w:val="fr-CA"/>
        </w:rPr>
        <w:t>prononcé</w:t>
      </w:r>
      <w:r w:rsidRPr="001429BB">
        <w:rPr>
          <w:rFonts w:cs="Arial"/>
          <w:lang w:val="fr-CA"/>
        </w:rPr>
        <w:t xml:space="preserve"> en faveur d’une enquête fédérale sur les femmes et les filles autochtones assassinées</w:t>
      </w:r>
      <w:r w:rsidR="005F74F9" w:rsidRPr="001429BB">
        <w:rPr>
          <w:rFonts w:cs="Arial"/>
          <w:lang w:val="fr-CA"/>
        </w:rPr>
        <w:t>.</w:t>
      </w:r>
    </w:p>
    <w:p w:rsidR="00AC0F3B" w:rsidRPr="001429BB" w:rsidRDefault="00AC0F3B" w:rsidP="00607D6C">
      <w:pPr>
        <w:spacing w:after="0" w:line="240" w:lineRule="auto"/>
        <w:rPr>
          <w:rFonts w:cs="Arial"/>
          <w:lang w:val="fr-CA"/>
        </w:rPr>
      </w:pPr>
    </w:p>
    <w:p w:rsidR="007E490B" w:rsidRPr="001429BB" w:rsidRDefault="005F74F9" w:rsidP="00607D6C">
      <w:pPr>
        <w:spacing w:after="0" w:line="240" w:lineRule="auto"/>
        <w:rPr>
          <w:b/>
          <w:i/>
          <w:lang w:val="fr-CA"/>
        </w:rPr>
      </w:pPr>
      <w:r w:rsidRPr="001429BB">
        <w:rPr>
          <w:b/>
          <w:i/>
          <w:lang w:val="fr-CA"/>
        </w:rPr>
        <w:t>Ontario</w:t>
      </w:r>
    </w:p>
    <w:p w:rsidR="007E490B" w:rsidRPr="001429BB" w:rsidRDefault="007E490B" w:rsidP="00607D6C">
      <w:pPr>
        <w:spacing w:after="0" w:line="240" w:lineRule="auto"/>
        <w:rPr>
          <w:rFonts w:cs="Arial"/>
          <w:lang w:val="fr-CA"/>
        </w:rPr>
      </w:pPr>
    </w:p>
    <w:p w:rsidR="0034789B" w:rsidRPr="007036EA" w:rsidRDefault="00A60A73" w:rsidP="00607D6C">
      <w:pPr>
        <w:spacing w:after="0" w:line="240" w:lineRule="auto"/>
        <w:rPr>
          <w:rFonts w:cs="Arial"/>
          <w:lang w:val="fr-CA"/>
        </w:rPr>
      </w:pPr>
      <w:r w:rsidRPr="001429BB">
        <w:rPr>
          <w:rFonts w:cs="Arial"/>
          <w:lang w:val="fr-CA"/>
        </w:rPr>
        <w:t>Félicitations à la section locale</w:t>
      </w:r>
      <w:r w:rsidR="005F74F9" w:rsidRPr="001429BB">
        <w:rPr>
          <w:rFonts w:cs="Arial"/>
          <w:lang w:val="fr-CA"/>
        </w:rPr>
        <w:t xml:space="preserve"> 4948</w:t>
      </w:r>
      <w:r w:rsidRPr="001429BB">
        <w:rPr>
          <w:rFonts w:cs="Arial"/>
          <w:lang w:val="fr-CA"/>
        </w:rPr>
        <w:t xml:space="preserve"> du SCFP</w:t>
      </w:r>
      <w:r w:rsidR="005F74F9" w:rsidRPr="001429BB">
        <w:rPr>
          <w:rFonts w:cs="Arial"/>
          <w:lang w:val="fr-CA"/>
        </w:rPr>
        <w:t>,</w:t>
      </w:r>
      <w:r w:rsidRPr="001429BB">
        <w:rPr>
          <w:rFonts w:cs="Arial"/>
          <w:lang w:val="fr-CA"/>
        </w:rPr>
        <w:t xml:space="preserve"> des bibliothèques publiques de</w:t>
      </w:r>
      <w:r w:rsidR="005F74F9" w:rsidRPr="001429BB">
        <w:rPr>
          <w:rFonts w:cs="Arial"/>
          <w:lang w:val="fr-CA"/>
        </w:rPr>
        <w:t xml:space="preserve"> Toronto, </w:t>
      </w:r>
      <w:r w:rsidRPr="001429BB">
        <w:rPr>
          <w:rFonts w:cs="Arial"/>
          <w:lang w:val="fr-CA"/>
        </w:rPr>
        <w:t>qui a reçu le prix des communications et des médias de l’Association des bibliothèques de l’</w:t>
      </w:r>
      <w:r w:rsidR="005F74F9" w:rsidRPr="001429BB">
        <w:rPr>
          <w:rFonts w:cs="Arial"/>
          <w:lang w:val="fr-CA"/>
        </w:rPr>
        <w:t>Ontario</w:t>
      </w:r>
      <w:r w:rsidR="00876D6B" w:rsidRPr="001429BB">
        <w:rPr>
          <w:rFonts w:cs="Arial"/>
          <w:lang w:val="fr-CA"/>
        </w:rPr>
        <w:t xml:space="preserve"> cette année</w:t>
      </w:r>
      <w:r w:rsidR="005F74F9" w:rsidRPr="001429BB">
        <w:rPr>
          <w:rFonts w:cs="Arial"/>
          <w:lang w:val="fr-CA"/>
        </w:rPr>
        <w:t xml:space="preserve"> </w:t>
      </w:r>
      <w:r w:rsidRPr="001429BB">
        <w:rPr>
          <w:rFonts w:cs="Arial"/>
          <w:lang w:val="fr-CA"/>
        </w:rPr>
        <w:t xml:space="preserve">pour sa publicité en appui aux services fournis par les bibliothèques </w:t>
      </w:r>
      <w:r w:rsidRPr="007036EA">
        <w:rPr>
          <w:rFonts w:cs="Arial"/>
          <w:lang w:val="fr-CA"/>
        </w:rPr>
        <w:t>publiques</w:t>
      </w:r>
      <w:r w:rsidR="005F74F9" w:rsidRPr="007036EA">
        <w:rPr>
          <w:rFonts w:cs="Arial"/>
          <w:lang w:val="fr-CA"/>
        </w:rPr>
        <w:t>.</w:t>
      </w:r>
      <w:r w:rsidRPr="007036EA">
        <w:rPr>
          <w:rFonts w:cs="Arial"/>
          <w:lang w:val="fr-CA"/>
        </w:rPr>
        <w:t xml:space="preserve">  Une publicité télé très populaire en faveur de la libre négociation collective a été diffusée pendant deux semaines partout en</w:t>
      </w:r>
      <w:r w:rsidR="005F74F9" w:rsidRPr="007036EA">
        <w:rPr>
          <w:rFonts w:cs="Arial"/>
          <w:lang w:val="fr-CA"/>
        </w:rPr>
        <w:t xml:space="preserve"> Ontario </w:t>
      </w:r>
      <w:r w:rsidRPr="007036EA">
        <w:rPr>
          <w:rFonts w:cs="Arial"/>
          <w:lang w:val="fr-CA"/>
        </w:rPr>
        <w:t xml:space="preserve">à </w:t>
      </w:r>
      <w:r w:rsidR="00CA7535" w:rsidRPr="007036EA">
        <w:rPr>
          <w:rFonts w:cs="Arial"/>
          <w:lang w:val="fr-CA"/>
        </w:rPr>
        <w:t>partir</w:t>
      </w:r>
      <w:r w:rsidRPr="007036EA">
        <w:rPr>
          <w:rFonts w:cs="Arial"/>
          <w:lang w:val="fr-CA"/>
        </w:rPr>
        <w:t xml:space="preserve"> de la fin janvier</w:t>
      </w:r>
      <w:r w:rsidR="005F74F9" w:rsidRPr="007036EA">
        <w:rPr>
          <w:rFonts w:cs="Arial"/>
          <w:lang w:val="fr-CA"/>
        </w:rPr>
        <w:t xml:space="preserve">.  </w:t>
      </w:r>
      <w:r w:rsidR="009A46E2" w:rsidRPr="007036EA">
        <w:rPr>
          <w:rFonts w:cs="Arial"/>
          <w:lang w:val="fr-CA"/>
        </w:rPr>
        <w:t>La publicité a été conçue avec</w:t>
      </w:r>
      <w:r w:rsidRPr="007036EA">
        <w:rPr>
          <w:rFonts w:cs="Arial"/>
          <w:lang w:val="fr-CA"/>
        </w:rPr>
        <w:t xml:space="preserve"> l’appui du</w:t>
      </w:r>
      <w:r w:rsidR="009A46E2" w:rsidRPr="007036EA">
        <w:rPr>
          <w:rFonts w:cs="Arial"/>
          <w:lang w:val="fr-CA"/>
        </w:rPr>
        <w:t xml:space="preserve"> Fonds national de riposte du</w:t>
      </w:r>
      <w:r w:rsidR="00CA7535" w:rsidRPr="007036EA">
        <w:rPr>
          <w:rFonts w:cs="Arial"/>
          <w:lang w:val="fr-CA"/>
        </w:rPr>
        <w:t xml:space="preserve"> SCFP national</w:t>
      </w:r>
      <w:r w:rsidR="005F74F9" w:rsidRPr="007036EA">
        <w:rPr>
          <w:rFonts w:cs="Arial"/>
          <w:lang w:val="fr-CA"/>
        </w:rPr>
        <w:t xml:space="preserve"> </w:t>
      </w:r>
      <w:r w:rsidR="00CA7535" w:rsidRPr="007036EA">
        <w:rPr>
          <w:rFonts w:cs="Arial"/>
          <w:lang w:val="fr-CA"/>
        </w:rPr>
        <w:t>pour</w:t>
      </w:r>
      <w:r w:rsidR="004A3A3E" w:rsidRPr="007036EA">
        <w:rPr>
          <w:rFonts w:cs="Arial"/>
          <w:lang w:val="fr-CA"/>
        </w:rPr>
        <w:t xml:space="preserve"> </w:t>
      </w:r>
      <w:r w:rsidR="009A46E2" w:rsidRPr="007036EA">
        <w:rPr>
          <w:rFonts w:cs="Arial"/>
          <w:lang w:val="fr-CA"/>
        </w:rPr>
        <w:t>notre défense du droit à la libre négociation collective en</w:t>
      </w:r>
      <w:r w:rsidR="004A3A3E" w:rsidRPr="007036EA">
        <w:rPr>
          <w:rFonts w:cs="Arial"/>
          <w:lang w:val="fr-CA"/>
        </w:rPr>
        <w:t xml:space="preserve"> Ontario.</w:t>
      </w:r>
    </w:p>
    <w:p w:rsidR="008C3331" w:rsidRPr="007036EA" w:rsidRDefault="008C3331" w:rsidP="00607D6C">
      <w:pPr>
        <w:spacing w:after="0" w:line="240" w:lineRule="auto"/>
        <w:rPr>
          <w:rFonts w:cs="Arial"/>
          <w:lang w:val="fr-CA"/>
        </w:rPr>
      </w:pPr>
    </w:p>
    <w:p w:rsidR="005F74F9" w:rsidRPr="001429BB" w:rsidRDefault="00876D6B" w:rsidP="00607D6C">
      <w:pPr>
        <w:spacing w:after="0" w:line="240" w:lineRule="auto"/>
        <w:rPr>
          <w:rFonts w:cs="Arial"/>
          <w:lang w:val="fr-CA"/>
        </w:rPr>
      </w:pPr>
      <w:r w:rsidRPr="007036EA">
        <w:rPr>
          <w:rFonts w:cs="Arial"/>
          <w:lang w:val="fr-CA"/>
        </w:rPr>
        <w:t xml:space="preserve">L’objectif </w:t>
      </w:r>
      <w:r w:rsidR="009A46E2" w:rsidRPr="007036EA">
        <w:rPr>
          <w:rFonts w:cs="Arial"/>
          <w:lang w:val="fr-CA"/>
        </w:rPr>
        <w:t>numéro un en</w:t>
      </w:r>
      <w:r w:rsidR="005F74F9" w:rsidRPr="007036EA">
        <w:rPr>
          <w:rFonts w:cs="Arial"/>
          <w:lang w:val="fr-CA"/>
        </w:rPr>
        <w:t xml:space="preserve"> Ontario </w:t>
      </w:r>
      <w:r w:rsidR="009A46E2" w:rsidRPr="007036EA">
        <w:rPr>
          <w:rFonts w:cs="Arial"/>
          <w:lang w:val="fr-CA"/>
        </w:rPr>
        <w:t xml:space="preserve">en ce moment est d’empêcher </w:t>
      </w:r>
      <w:r w:rsidRPr="007036EA">
        <w:rPr>
          <w:rFonts w:cs="Arial"/>
          <w:lang w:val="fr-CA"/>
        </w:rPr>
        <w:t>l’application</w:t>
      </w:r>
      <w:r w:rsidR="009A46E2" w:rsidRPr="007036EA">
        <w:rPr>
          <w:rFonts w:cs="Arial"/>
          <w:lang w:val="fr-CA"/>
        </w:rPr>
        <w:t xml:space="preserve"> de la prétendue</w:t>
      </w:r>
      <w:r w:rsidR="005F74F9" w:rsidRPr="007036EA">
        <w:rPr>
          <w:rFonts w:cs="Arial"/>
          <w:lang w:val="fr-CA"/>
        </w:rPr>
        <w:t xml:space="preserve"> </w:t>
      </w:r>
      <w:r w:rsidR="009A46E2" w:rsidRPr="007036EA">
        <w:rPr>
          <w:rFonts w:cs="Arial"/>
          <w:i/>
          <w:lang w:val="fr-CA"/>
        </w:rPr>
        <w:t>Loi protégeant les services publics</w:t>
      </w:r>
      <w:r w:rsidR="005F74F9" w:rsidRPr="007036EA">
        <w:rPr>
          <w:rFonts w:cs="Arial"/>
          <w:lang w:val="fr-CA"/>
        </w:rPr>
        <w:t xml:space="preserve"> </w:t>
      </w:r>
      <w:r w:rsidR="009A46E2" w:rsidRPr="007036EA">
        <w:rPr>
          <w:rFonts w:cs="Arial"/>
          <w:lang w:val="fr-CA"/>
        </w:rPr>
        <w:t>et de protéger l’intégrité du système d’arbitrage de différends en</w:t>
      </w:r>
      <w:r w:rsidR="005F74F9" w:rsidRPr="007036EA">
        <w:rPr>
          <w:rFonts w:cs="Arial"/>
          <w:lang w:val="fr-CA"/>
        </w:rPr>
        <w:t xml:space="preserve"> Ontari</w:t>
      </w:r>
      <w:r w:rsidR="009A46E2" w:rsidRPr="007036EA">
        <w:rPr>
          <w:rFonts w:cs="Arial"/>
          <w:lang w:val="fr-CA"/>
        </w:rPr>
        <w:t>o qui touche des milliers de membres du secteur des</w:t>
      </w:r>
      <w:r w:rsidR="007036EA">
        <w:rPr>
          <w:rFonts w:cs="Arial"/>
          <w:lang w:val="fr-CA"/>
        </w:rPr>
        <w:t> </w:t>
      </w:r>
      <w:r w:rsidR="009A46E2" w:rsidRPr="007036EA">
        <w:rPr>
          <w:rFonts w:cs="Arial"/>
          <w:lang w:val="fr-CA"/>
        </w:rPr>
        <w:t>soins de santé du SCFP</w:t>
      </w:r>
      <w:r w:rsidR="004A3A3E" w:rsidRPr="007036EA">
        <w:rPr>
          <w:rFonts w:cs="Arial"/>
          <w:lang w:val="fr-CA"/>
        </w:rPr>
        <w:t>.</w:t>
      </w:r>
    </w:p>
    <w:p w:rsidR="001A646E" w:rsidRPr="001429BB" w:rsidRDefault="001A646E" w:rsidP="00607D6C">
      <w:pPr>
        <w:spacing w:after="0" w:line="240" w:lineRule="auto"/>
        <w:rPr>
          <w:rFonts w:cs="Arial"/>
          <w:lang w:val="fr-CA"/>
        </w:rPr>
      </w:pPr>
    </w:p>
    <w:p w:rsidR="007E490B" w:rsidRPr="001429BB" w:rsidRDefault="005F74F9" w:rsidP="00607D6C">
      <w:pPr>
        <w:spacing w:after="0" w:line="240" w:lineRule="auto"/>
        <w:rPr>
          <w:b/>
          <w:i/>
          <w:lang w:val="fr-CA"/>
        </w:rPr>
      </w:pPr>
      <w:r w:rsidRPr="001429BB">
        <w:rPr>
          <w:b/>
          <w:i/>
          <w:lang w:val="fr-CA"/>
        </w:rPr>
        <w:t>Qu</w:t>
      </w:r>
      <w:r w:rsidR="00876D6B" w:rsidRPr="001429BB">
        <w:rPr>
          <w:b/>
          <w:i/>
          <w:lang w:val="fr-CA"/>
        </w:rPr>
        <w:t>é</w:t>
      </w:r>
      <w:r w:rsidRPr="001429BB">
        <w:rPr>
          <w:b/>
          <w:i/>
          <w:lang w:val="fr-CA"/>
        </w:rPr>
        <w:t>bec</w:t>
      </w:r>
    </w:p>
    <w:p w:rsidR="007E490B" w:rsidRPr="001429BB" w:rsidRDefault="007E490B" w:rsidP="00607D6C">
      <w:pPr>
        <w:spacing w:after="0" w:line="240" w:lineRule="auto"/>
        <w:rPr>
          <w:rFonts w:cs="Arial"/>
          <w:lang w:val="fr-CA"/>
        </w:rPr>
      </w:pPr>
    </w:p>
    <w:p w:rsidR="007E490B" w:rsidRPr="001429BB" w:rsidRDefault="009A46E2" w:rsidP="00607D6C">
      <w:pPr>
        <w:spacing w:after="0" w:line="240" w:lineRule="auto"/>
        <w:rPr>
          <w:rFonts w:cs="Arial"/>
          <w:lang w:val="fr-CA"/>
        </w:rPr>
      </w:pPr>
      <w:r w:rsidRPr="001429BB">
        <w:rPr>
          <w:rFonts w:cs="Arial"/>
          <w:lang w:val="fr-CA"/>
        </w:rPr>
        <w:t xml:space="preserve">La </w:t>
      </w:r>
      <w:r w:rsidR="00876D6B" w:rsidRPr="001429BB">
        <w:rPr>
          <w:rFonts w:cs="Arial"/>
          <w:lang w:val="fr-CA"/>
        </w:rPr>
        <w:t>consœur</w:t>
      </w:r>
      <w:r w:rsidR="005F74F9" w:rsidRPr="001429BB">
        <w:rPr>
          <w:rFonts w:cs="Arial"/>
          <w:lang w:val="fr-CA"/>
        </w:rPr>
        <w:t xml:space="preserve"> Lise Simard,</w:t>
      </w:r>
      <w:r w:rsidRPr="001429BB">
        <w:rPr>
          <w:rFonts w:cs="Arial"/>
          <w:lang w:val="fr-CA"/>
        </w:rPr>
        <w:t xml:space="preserve"> conseillère syndicale, a été nommée par le gouvernement</w:t>
      </w:r>
      <w:r w:rsidR="005F74F9" w:rsidRPr="001429BB">
        <w:rPr>
          <w:rFonts w:cs="Arial"/>
          <w:lang w:val="fr-CA"/>
        </w:rPr>
        <w:t xml:space="preserve"> </w:t>
      </w:r>
      <w:proofErr w:type="spellStart"/>
      <w:r w:rsidR="005F74F9" w:rsidRPr="001429BB">
        <w:rPr>
          <w:rFonts w:cs="Arial"/>
          <w:lang w:val="fr-CA"/>
        </w:rPr>
        <w:t>Marois</w:t>
      </w:r>
      <w:proofErr w:type="spellEnd"/>
      <w:r w:rsidR="005F74F9" w:rsidRPr="001429BB">
        <w:rPr>
          <w:rFonts w:cs="Arial"/>
          <w:lang w:val="fr-CA"/>
        </w:rPr>
        <w:t xml:space="preserve"> </w:t>
      </w:r>
      <w:r w:rsidR="00773404">
        <w:rPr>
          <w:rFonts w:cs="Arial"/>
          <w:lang w:val="fr-CA"/>
        </w:rPr>
        <w:t>membre</w:t>
      </w:r>
      <w:r w:rsidRPr="001429BB">
        <w:rPr>
          <w:rFonts w:cs="Arial"/>
          <w:lang w:val="fr-CA"/>
        </w:rPr>
        <w:t xml:space="preserve"> à temps</w:t>
      </w:r>
      <w:r w:rsidR="00876D6B" w:rsidRPr="001429BB">
        <w:rPr>
          <w:rFonts w:cs="Arial"/>
          <w:lang w:val="fr-CA"/>
        </w:rPr>
        <w:t xml:space="preserve"> plein</w:t>
      </w:r>
      <w:r w:rsidRPr="001429BB">
        <w:rPr>
          <w:rFonts w:cs="Arial"/>
          <w:lang w:val="fr-CA"/>
        </w:rPr>
        <w:t xml:space="preserve"> </w:t>
      </w:r>
      <w:r w:rsidR="00773404">
        <w:rPr>
          <w:rFonts w:cs="Arial"/>
          <w:lang w:val="fr-CA"/>
        </w:rPr>
        <w:t>de</w:t>
      </w:r>
      <w:r w:rsidRPr="001429BB">
        <w:rPr>
          <w:rFonts w:cs="Arial"/>
          <w:lang w:val="fr-CA"/>
        </w:rPr>
        <w:t xml:space="preserve"> la Commission sur l’équité salariale</w:t>
      </w:r>
      <w:r w:rsidR="0034789B" w:rsidRPr="001429BB">
        <w:rPr>
          <w:rFonts w:cs="Arial"/>
          <w:lang w:val="fr-CA"/>
        </w:rPr>
        <w:t>.</w:t>
      </w:r>
    </w:p>
    <w:p w:rsidR="0034789B" w:rsidRPr="001429BB" w:rsidRDefault="0034789B" w:rsidP="00607D6C">
      <w:pPr>
        <w:spacing w:after="0" w:line="240" w:lineRule="auto"/>
        <w:rPr>
          <w:rFonts w:cs="Arial"/>
          <w:lang w:val="fr-CA"/>
        </w:rPr>
      </w:pPr>
    </w:p>
    <w:p w:rsidR="0034789B" w:rsidRPr="001429BB" w:rsidRDefault="009A46E2" w:rsidP="00607D6C">
      <w:pPr>
        <w:spacing w:after="0" w:line="240" w:lineRule="auto"/>
        <w:rPr>
          <w:rFonts w:cs="Arial"/>
          <w:lang w:val="fr-CA"/>
        </w:rPr>
      </w:pPr>
      <w:r w:rsidRPr="001429BB">
        <w:rPr>
          <w:rFonts w:cs="Arial"/>
          <w:lang w:val="fr-CA"/>
        </w:rPr>
        <w:t>Les travailleurs d’universités membres du SCFP-</w:t>
      </w:r>
      <w:r w:rsidR="005F74F9" w:rsidRPr="001429BB">
        <w:rPr>
          <w:rFonts w:cs="Arial"/>
          <w:lang w:val="fr-CA"/>
        </w:rPr>
        <w:t>Qu</w:t>
      </w:r>
      <w:r w:rsidRPr="001429BB">
        <w:rPr>
          <w:rFonts w:cs="Arial"/>
          <w:lang w:val="fr-CA"/>
        </w:rPr>
        <w:t>é</w:t>
      </w:r>
      <w:r w:rsidR="005F74F9" w:rsidRPr="001429BB">
        <w:rPr>
          <w:rFonts w:cs="Arial"/>
          <w:lang w:val="fr-CA"/>
        </w:rPr>
        <w:t xml:space="preserve">bec </w:t>
      </w:r>
      <w:r w:rsidRPr="001429BB">
        <w:rPr>
          <w:rFonts w:cs="Arial"/>
          <w:lang w:val="fr-CA"/>
        </w:rPr>
        <w:t>se préparent au « Sommet de Rimouski sur l’enseignement supérieur ».  Les travailleurs des universités demandent l’adoption</w:t>
      </w:r>
      <w:r w:rsidR="005F74F9" w:rsidRPr="001429BB">
        <w:rPr>
          <w:rFonts w:cs="Arial"/>
          <w:lang w:val="fr-CA"/>
        </w:rPr>
        <w:t xml:space="preserve"> </w:t>
      </w:r>
      <w:r w:rsidRPr="001429BB">
        <w:rPr>
          <w:rFonts w:cs="Arial"/>
          <w:lang w:val="fr-CA"/>
        </w:rPr>
        <w:t>d’une Charte nationale de l’université québécoise pour concrétiser l’engagement du Québec à l’égard d’un système d’enseignement supérieur entièrement public et universellement accessible</w:t>
      </w:r>
      <w:r w:rsidR="00212031" w:rsidRPr="001429BB">
        <w:rPr>
          <w:rFonts w:cs="Arial"/>
          <w:lang w:val="fr-CA"/>
        </w:rPr>
        <w:t>.</w:t>
      </w:r>
    </w:p>
    <w:p w:rsidR="001A646E" w:rsidRPr="001429BB" w:rsidRDefault="001A646E" w:rsidP="00607D6C">
      <w:pPr>
        <w:spacing w:after="0" w:line="240" w:lineRule="auto"/>
        <w:rPr>
          <w:rFonts w:cs="Arial"/>
          <w:lang w:val="fr-CA"/>
        </w:rPr>
      </w:pPr>
    </w:p>
    <w:p w:rsidR="007E490B" w:rsidRPr="001429BB" w:rsidRDefault="009A46E2" w:rsidP="00607D6C">
      <w:pPr>
        <w:spacing w:after="0" w:line="240" w:lineRule="auto"/>
        <w:rPr>
          <w:b/>
          <w:i/>
          <w:lang w:val="fr-CA"/>
        </w:rPr>
      </w:pPr>
      <w:r w:rsidRPr="001429BB">
        <w:rPr>
          <w:b/>
          <w:i/>
          <w:lang w:val="fr-CA"/>
        </w:rPr>
        <w:lastRenderedPageBreak/>
        <w:t>Terre-Neuve-et-</w:t>
      </w:r>
      <w:r w:rsidR="00C00873" w:rsidRPr="001429BB">
        <w:rPr>
          <w:b/>
          <w:i/>
          <w:lang w:val="fr-CA"/>
        </w:rPr>
        <w:t>Labrador</w:t>
      </w:r>
    </w:p>
    <w:p w:rsidR="007E490B" w:rsidRPr="001429BB" w:rsidRDefault="007E490B" w:rsidP="00607D6C">
      <w:pPr>
        <w:spacing w:after="0" w:line="240" w:lineRule="auto"/>
        <w:rPr>
          <w:rFonts w:cs="Arial"/>
          <w:lang w:val="fr-CA"/>
        </w:rPr>
      </w:pPr>
    </w:p>
    <w:p w:rsidR="001A646E" w:rsidRPr="001429BB" w:rsidRDefault="009A46E2" w:rsidP="00607D6C">
      <w:pPr>
        <w:spacing w:after="0" w:line="240" w:lineRule="auto"/>
        <w:rPr>
          <w:rFonts w:cs="Arial"/>
          <w:lang w:val="fr-CA"/>
        </w:rPr>
      </w:pPr>
      <w:r w:rsidRPr="001429BB">
        <w:rPr>
          <w:rFonts w:cs="Arial"/>
          <w:lang w:val="fr-CA"/>
        </w:rPr>
        <w:t>Les sections locales</w:t>
      </w:r>
      <w:r w:rsidR="00C00873" w:rsidRPr="001429BB">
        <w:rPr>
          <w:rFonts w:cs="Arial"/>
          <w:lang w:val="fr-CA"/>
        </w:rPr>
        <w:t xml:space="preserve"> municipal</w:t>
      </w:r>
      <w:r w:rsidRPr="001429BB">
        <w:rPr>
          <w:rFonts w:cs="Arial"/>
          <w:lang w:val="fr-CA"/>
        </w:rPr>
        <w:t>es du SCFP de</w:t>
      </w:r>
      <w:r w:rsidR="00C00873" w:rsidRPr="001429BB">
        <w:rPr>
          <w:rFonts w:cs="Arial"/>
          <w:lang w:val="fr-CA"/>
        </w:rPr>
        <w:t xml:space="preserve"> </w:t>
      </w:r>
      <w:r w:rsidRPr="001429BB">
        <w:rPr>
          <w:rFonts w:cs="Arial"/>
          <w:lang w:val="fr-CA"/>
        </w:rPr>
        <w:t>Terre-Neuve-et-</w:t>
      </w:r>
      <w:r w:rsidR="00C00873" w:rsidRPr="001429BB">
        <w:rPr>
          <w:rFonts w:cs="Arial"/>
          <w:lang w:val="fr-CA"/>
        </w:rPr>
        <w:t xml:space="preserve">Labrador </w:t>
      </w:r>
      <w:r w:rsidRPr="001429BB">
        <w:rPr>
          <w:rFonts w:cs="Arial"/>
          <w:lang w:val="fr-CA"/>
        </w:rPr>
        <w:t xml:space="preserve">s’unissent pour lutter contre les compressions imposées au régime de retraite </w:t>
      </w:r>
      <w:r w:rsidR="00C00873" w:rsidRPr="001429BB">
        <w:rPr>
          <w:rFonts w:cs="Arial"/>
          <w:lang w:val="fr-CA"/>
        </w:rPr>
        <w:t xml:space="preserve">TRIO </w:t>
      </w:r>
      <w:r w:rsidRPr="001429BB">
        <w:rPr>
          <w:rFonts w:cs="Arial"/>
          <w:lang w:val="fr-CA"/>
        </w:rPr>
        <w:t>annoncées l’année dernière</w:t>
      </w:r>
      <w:r w:rsidR="00C00873" w:rsidRPr="001429BB">
        <w:rPr>
          <w:rFonts w:cs="Arial"/>
          <w:lang w:val="fr-CA"/>
        </w:rPr>
        <w:t xml:space="preserve">.  </w:t>
      </w:r>
      <w:r w:rsidRPr="001429BB">
        <w:rPr>
          <w:rFonts w:cs="Arial"/>
          <w:lang w:val="fr-CA"/>
        </w:rPr>
        <w:t xml:space="preserve">Les membres de sept sections locales touchées se sont réunis pour élaborer des plans </w:t>
      </w:r>
      <w:r w:rsidR="00773404">
        <w:rPr>
          <w:rFonts w:cs="Arial"/>
          <w:lang w:val="fr-CA"/>
        </w:rPr>
        <w:t>de résistance</w:t>
      </w:r>
      <w:r w:rsidRPr="001429BB">
        <w:rPr>
          <w:rFonts w:cs="Arial"/>
          <w:lang w:val="fr-CA"/>
        </w:rPr>
        <w:t xml:space="preserve"> aux compressions</w:t>
      </w:r>
      <w:r w:rsidR="00C00873" w:rsidRPr="001429BB">
        <w:rPr>
          <w:rFonts w:cs="Arial"/>
          <w:lang w:val="fr-CA"/>
        </w:rPr>
        <w:t>.</w:t>
      </w:r>
    </w:p>
    <w:p w:rsidR="008D70C9" w:rsidRPr="001429BB" w:rsidRDefault="008D70C9" w:rsidP="00607D6C">
      <w:pPr>
        <w:spacing w:after="0" w:line="240" w:lineRule="auto"/>
        <w:rPr>
          <w:rFonts w:cs="Arial"/>
          <w:lang w:val="fr-CA"/>
        </w:rPr>
      </w:pPr>
    </w:p>
    <w:p w:rsidR="008D70C9" w:rsidRDefault="009A46E2" w:rsidP="00607D6C">
      <w:pPr>
        <w:spacing w:after="0" w:line="240" w:lineRule="auto"/>
        <w:rPr>
          <w:rFonts w:cs="Arial"/>
          <w:lang w:val="fr-CA"/>
        </w:rPr>
      </w:pPr>
      <w:r w:rsidRPr="001429BB">
        <w:rPr>
          <w:rFonts w:cs="Arial"/>
          <w:lang w:val="fr-CA"/>
        </w:rPr>
        <w:t>Les négociations</w:t>
      </w:r>
      <w:r w:rsidR="00C00873" w:rsidRPr="001429BB">
        <w:rPr>
          <w:rFonts w:cs="Arial"/>
          <w:lang w:val="fr-CA"/>
        </w:rPr>
        <w:t xml:space="preserve"> continue</w:t>
      </w:r>
      <w:r w:rsidRPr="001429BB">
        <w:rPr>
          <w:rFonts w:cs="Arial"/>
          <w:lang w:val="fr-CA"/>
        </w:rPr>
        <w:t>nt pour plus des deux tiers de nos membres de Terre-Neuve-et-</w:t>
      </w:r>
      <w:r w:rsidR="00C00873" w:rsidRPr="001429BB">
        <w:rPr>
          <w:rFonts w:cs="Arial"/>
          <w:lang w:val="fr-CA"/>
        </w:rPr>
        <w:t>Labrador (</w:t>
      </w:r>
      <w:r w:rsidRPr="001429BB">
        <w:rPr>
          <w:rFonts w:cs="Arial"/>
          <w:lang w:val="fr-CA"/>
        </w:rPr>
        <w:t>santé</w:t>
      </w:r>
      <w:r w:rsidR="00C00873" w:rsidRPr="001429BB">
        <w:rPr>
          <w:rFonts w:cs="Arial"/>
          <w:lang w:val="fr-CA"/>
        </w:rPr>
        <w:t xml:space="preserve">, </w:t>
      </w:r>
      <w:r w:rsidRPr="001429BB">
        <w:rPr>
          <w:rFonts w:cs="Arial"/>
          <w:lang w:val="fr-CA"/>
        </w:rPr>
        <w:t>conseils scolaires et société</w:t>
      </w:r>
      <w:r w:rsidR="00C00873" w:rsidRPr="001429BB">
        <w:rPr>
          <w:rFonts w:cs="Arial"/>
          <w:lang w:val="fr-CA"/>
        </w:rPr>
        <w:t xml:space="preserve"> provincial</w:t>
      </w:r>
      <w:r w:rsidRPr="001429BB">
        <w:rPr>
          <w:rFonts w:cs="Arial"/>
          <w:lang w:val="fr-CA"/>
        </w:rPr>
        <w:t>e</w:t>
      </w:r>
      <w:r w:rsidR="00C00873" w:rsidRPr="001429BB">
        <w:rPr>
          <w:rFonts w:cs="Arial"/>
          <w:lang w:val="fr-CA"/>
        </w:rPr>
        <w:t xml:space="preserve"> </w:t>
      </w:r>
      <w:r w:rsidRPr="001429BB">
        <w:rPr>
          <w:rFonts w:cs="Arial"/>
          <w:lang w:val="fr-CA"/>
        </w:rPr>
        <w:t xml:space="preserve">du </w:t>
      </w:r>
      <w:r w:rsidR="001429BB" w:rsidRPr="001429BB">
        <w:rPr>
          <w:rFonts w:cs="Arial"/>
          <w:lang w:val="fr-CA"/>
        </w:rPr>
        <w:t>logement</w:t>
      </w:r>
      <w:r w:rsidR="00C00873" w:rsidRPr="001429BB">
        <w:rPr>
          <w:rFonts w:cs="Arial"/>
          <w:lang w:val="fr-CA"/>
        </w:rPr>
        <w:t xml:space="preserve">).  </w:t>
      </w:r>
      <w:r w:rsidRPr="001429BB">
        <w:rPr>
          <w:rFonts w:cs="Arial"/>
          <w:lang w:val="fr-CA"/>
        </w:rPr>
        <w:t xml:space="preserve">Le SCFP a réagi aux mesures </w:t>
      </w:r>
      <w:r w:rsidRPr="007036EA">
        <w:rPr>
          <w:rFonts w:cs="Arial"/>
          <w:lang w:val="fr-CA"/>
        </w:rPr>
        <w:t xml:space="preserve">d’austérité en rappelant à la province que les employés du secteur public méritent </w:t>
      </w:r>
      <w:r w:rsidR="00876D6B" w:rsidRPr="007036EA">
        <w:rPr>
          <w:rFonts w:cs="Arial"/>
          <w:lang w:val="fr-CA"/>
        </w:rPr>
        <w:t>leur</w:t>
      </w:r>
      <w:r w:rsidRPr="007036EA">
        <w:rPr>
          <w:rFonts w:cs="Arial"/>
          <w:lang w:val="fr-CA"/>
        </w:rPr>
        <w:t xml:space="preserve"> part</w:t>
      </w:r>
      <w:r w:rsidR="00C00873" w:rsidRPr="007036EA">
        <w:rPr>
          <w:rFonts w:cs="Arial"/>
          <w:lang w:val="fr-CA"/>
        </w:rPr>
        <w:t xml:space="preserve"> </w:t>
      </w:r>
      <w:r w:rsidRPr="007036EA">
        <w:rPr>
          <w:rFonts w:cs="Arial"/>
          <w:lang w:val="fr-CA"/>
        </w:rPr>
        <w:t>de la</w:t>
      </w:r>
      <w:r w:rsidR="00C00873" w:rsidRPr="007036EA">
        <w:rPr>
          <w:rFonts w:cs="Arial"/>
          <w:lang w:val="fr-CA"/>
        </w:rPr>
        <w:t xml:space="preserve"> </w:t>
      </w:r>
      <w:r w:rsidRPr="007036EA">
        <w:rPr>
          <w:rFonts w:cs="Arial"/>
          <w:lang w:val="fr-CA"/>
        </w:rPr>
        <w:t xml:space="preserve">nouvelle prospérité de la province </w:t>
      </w:r>
      <w:r w:rsidR="00BC7F00" w:rsidRPr="007036EA">
        <w:rPr>
          <w:rFonts w:cs="Arial"/>
          <w:lang w:val="fr-CA"/>
        </w:rPr>
        <w:t>dont parle si souvent le gouvernement</w:t>
      </w:r>
      <w:r w:rsidR="00C00873" w:rsidRPr="007036EA">
        <w:rPr>
          <w:rFonts w:cs="Arial"/>
          <w:lang w:val="fr-CA"/>
        </w:rPr>
        <w:t>.</w:t>
      </w:r>
    </w:p>
    <w:p w:rsidR="00D14838" w:rsidRPr="001429BB" w:rsidRDefault="00D14838" w:rsidP="00607D6C">
      <w:pPr>
        <w:spacing w:after="0" w:line="240" w:lineRule="auto"/>
        <w:rPr>
          <w:rFonts w:cs="Arial"/>
          <w:lang w:val="fr-CA"/>
        </w:rPr>
      </w:pPr>
    </w:p>
    <w:p w:rsidR="007E490B" w:rsidRPr="001429BB" w:rsidRDefault="00DA7CA1" w:rsidP="00607D6C">
      <w:pPr>
        <w:spacing w:after="0" w:line="240" w:lineRule="auto"/>
        <w:rPr>
          <w:rFonts w:cs="Arial"/>
          <w:b/>
          <w:i/>
          <w:lang w:val="fr-CA"/>
        </w:rPr>
      </w:pPr>
      <w:r w:rsidRPr="001429BB">
        <w:rPr>
          <w:rFonts w:cs="Arial"/>
          <w:b/>
          <w:i/>
          <w:lang w:val="fr-CA"/>
        </w:rPr>
        <w:t>Nouvelle-Écosse</w:t>
      </w:r>
    </w:p>
    <w:p w:rsidR="00B713A1" w:rsidRPr="001429BB" w:rsidRDefault="00B713A1" w:rsidP="00607D6C">
      <w:pPr>
        <w:spacing w:after="0" w:line="240" w:lineRule="auto"/>
        <w:rPr>
          <w:rFonts w:cs="Arial"/>
          <w:lang w:val="fr-CA"/>
        </w:rPr>
      </w:pPr>
    </w:p>
    <w:p w:rsidR="001A646E" w:rsidRPr="001429BB" w:rsidRDefault="00DA7CA1" w:rsidP="00607D6C">
      <w:pPr>
        <w:spacing w:after="0" w:line="240" w:lineRule="auto"/>
        <w:rPr>
          <w:rFonts w:cs="Arial"/>
          <w:lang w:val="fr-CA"/>
        </w:rPr>
      </w:pPr>
      <w:r w:rsidRPr="001429BB">
        <w:rPr>
          <w:rFonts w:cs="Arial"/>
          <w:lang w:val="fr-CA"/>
        </w:rPr>
        <w:t>Les membres de la section locale</w:t>
      </w:r>
      <w:r w:rsidR="00C00873" w:rsidRPr="001429BB">
        <w:rPr>
          <w:rFonts w:cs="Arial"/>
          <w:lang w:val="fr-CA"/>
        </w:rPr>
        <w:t xml:space="preserve"> 759 </w:t>
      </w:r>
      <w:r w:rsidRPr="001429BB">
        <w:rPr>
          <w:rFonts w:cs="Arial"/>
          <w:lang w:val="fr-CA"/>
        </w:rPr>
        <w:t xml:space="preserve">du SCFP au service de la municipalité régionale de </w:t>
      </w:r>
      <w:proofErr w:type="spellStart"/>
      <w:r w:rsidRPr="001429BB">
        <w:rPr>
          <w:rFonts w:cs="Arial"/>
          <w:lang w:val="fr-CA"/>
        </w:rPr>
        <w:t>Cap-Breton</w:t>
      </w:r>
      <w:proofErr w:type="spellEnd"/>
      <w:r w:rsidRPr="001429BB">
        <w:rPr>
          <w:rFonts w:cs="Arial"/>
          <w:lang w:val="fr-CA"/>
        </w:rPr>
        <w:t xml:space="preserve"> ont obtenu une nouvelle convention</w:t>
      </w:r>
      <w:r w:rsidR="00D14838">
        <w:rPr>
          <w:rFonts w:cs="Arial"/>
          <w:lang w:val="fr-CA"/>
        </w:rPr>
        <w:t xml:space="preserve"> collective</w:t>
      </w:r>
      <w:r w:rsidRPr="001429BB">
        <w:rPr>
          <w:rFonts w:cs="Arial"/>
          <w:lang w:val="fr-CA"/>
        </w:rPr>
        <w:t xml:space="preserve"> de plusieurs années</w:t>
      </w:r>
      <w:r w:rsidR="00D14838">
        <w:rPr>
          <w:rFonts w:cs="Arial"/>
          <w:lang w:val="fr-CA"/>
        </w:rPr>
        <w:t>,</w:t>
      </w:r>
      <w:r w:rsidRPr="001429BB">
        <w:rPr>
          <w:rFonts w:cs="Arial"/>
          <w:lang w:val="fr-CA"/>
        </w:rPr>
        <w:t xml:space="preserve"> </w:t>
      </w:r>
      <w:r w:rsidR="00DC3379" w:rsidRPr="001429BB">
        <w:rPr>
          <w:rFonts w:cs="Arial"/>
          <w:lang w:val="fr-CA"/>
        </w:rPr>
        <w:t>avec</w:t>
      </w:r>
      <w:r w:rsidRPr="001429BB">
        <w:rPr>
          <w:rFonts w:cs="Arial"/>
          <w:lang w:val="fr-CA"/>
        </w:rPr>
        <w:t xml:space="preserve"> hausses salariales et </w:t>
      </w:r>
      <w:r w:rsidR="00DC3379" w:rsidRPr="001429BB">
        <w:rPr>
          <w:rFonts w:cs="Arial"/>
          <w:lang w:val="fr-CA"/>
        </w:rPr>
        <w:t>sans</w:t>
      </w:r>
      <w:r w:rsidRPr="001429BB">
        <w:rPr>
          <w:rFonts w:cs="Arial"/>
          <w:lang w:val="fr-CA"/>
        </w:rPr>
        <w:t xml:space="preserve"> concession, après d’interminables négociations</w:t>
      </w:r>
      <w:r w:rsidR="00C00873" w:rsidRPr="001429BB">
        <w:rPr>
          <w:rFonts w:cs="Arial"/>
          <w:lang w:val="fr-CA"/>
        </w:rPr>
        <w:t>.</w:t>
      </w:r>
    </w:p>
    <w:p w:rsidR="00167BDA" w:rsidRPr="001429BB" w:rsidRDefault="00167BDA" w:rsidP="00607D6C">
      <w:pPr>
        <w:spacing w:after="0" w:line="240" w:lineRule="auto"/>
        <w:rPr>
          <w:rFonts w:cs="Arial"/>
          <w:lang w:val="fr-CA"/>
        </w:rPr>
      </w:pPr>
    </w:p>
    <w:p w:rsidR="008D70C9" w:rsidRPr="001429BB" w:rsidRDefault="00DA7CA1" w:rsidP="00607D6C">
      <w:pPr>
        <w:spacing w:after="0" w:line="240" w:lineRule="auto"/>
        <w:rPr>
          <w:rFonts w:cs="Arial"/>
          <w:lang w:val="fr-CA"/>
        </w:rPr>
      </w:pPr>
      <w:r w:rsidRPr="001429BB">
        <w:rPr>
          <w:rFonts w:cs="Arial"/>
          <w:lang w:val="fr-CA"/>
        </w:rPr>
        <w:t>Les</w:t>
      </w:r>
      <w:r w:rsidR="00C00873" w:rsidRPr="001429BB">
        <w:rPr>
          <w:rFonts w:cs="Arial"/>
          <w:lang w:val="fr-CA"/>
        </w:rPr>
        <w:t xml:space="preserve"> votes </w:t>
      </w:r>
      <w:r w:rsidRPr="001429BB">
        <w:rPr>
          <w:rFonts w:cs="Arial"/>
          <w:lang w:val="fr-CA"/>
        </w:rPr>
        <w:t>de grève commencent pour les travailleurs des conseils scolaires membres du SCFP, dans un contexte de financement restreint et de nombreux autres défis dans le secteur de l’éducation publique</w:t>
      </w:r>
      <w:r w:rsidR="00C00873" w:rsidRPr="001429BB">
        <w:rPr>
          <w:rFonts w:cs="Arial"/>
          <w:lang w:val="fr-CA"/>
        </w:rPr>
        <w:t xml:space="preserve">.  </w:t>
      </w:r>
      <w:r w:rsidRPr="001429BB">
        <w:rPr>
          <w:rFonts w:cs="Arial"/>
          <w:lang w:val="fr-CA"/>
        </w:rPr>
        <w:t>Les négociations continuent aussi pour des milliers de travailleurs des foyers de soins infirmiers</w:t>
      </w:r>
      <w:r w:rsidR="00C00873" w:rsidRPr="001429BB">
        <w:rPr>
          <w:rFonts w:cs="Arial"/>
          <w:lang w:val="fr-CA"/>
        </w:rPr>
        <w:t>.</w:t>
      </w:r>
    </w:p>
    <w:p w:rsidR="000C5B80" w:rsidRPr="001429BB" w:rsidRDefault="000C5B80" w:rsidP="00607D6C">
      <w:pPr>
        <w:spacing w:after="0" w:line="240" w:lineRule="auto"/>
        <w:rPr>
          <w:rFonts w:cs="Arial"/>
          <w:lang w:val="fr-CA"/>
        </w:rPr>
      </w:pPr>
    </w:p>
    <w:p w:rsidR="000C5B80" w:rsidRPr="001429BB" w:rsidRDefault="00DA7CA1" w:rsidP="00607D6C">
      <w:pPr>
        <w:spacing w:after="0" w:line="240" w:lineRule="auto"/>
        <w:rPr>
          <w:rFonts w:cs="Arial"/>
          <w:lang w:val="fr-CA"/>
        </w:rPr>
      </w:pPr>
      <w:r w:rsidRPr="001429BB">
        <w:rPr>
          <w:rFonts w:cs="Arial"/>
          <w:lang w:val="fr-CA"/>
        </w:rPr>
        <w:t xml:space="preserve">Le SCFP-Nouvelle-Écosse </w:t>
      </w:r>
      <w:r w:rsidR="00092009" w:rsidRPr="001429BB">
        <w:rPr>
          <w:rFonts w:cs="Arial"/>
          <w:lang w:val="fr-CA"/>
        </w:rPr>
        <w:t>collabore étroitement</w:t>
      </w:r>
      <w:r w:rsidRPr="001429BB">
        <w:rPr>
          <w:rFonts w:cs="Arial"/>
          <w:lang w:val="fr-CA"/>
        </w:rPr>
        <w:t xml:space="preserve"> avec la Fédération du travail de la Nouvelle-Écosse </w:t>
      </w:r>
      <w:r w:rsidR="00D14838">
        <w:rPr>
          <w:rFonts w:cs="Arial"/>
          <w:lang w:val="fr-CA"/>
        </w:rPr>
        <w:t>à</w:t>
      </w:r>
      <w:r w:rsidRPr="001429BB">
        <w:rPr>
          <w:rFonts w:cs="Arial"/>
          <w:lang w:val="fr-CA"/>
        </w:rPr>
        <w:t xml:space="preserve"> rencontrer les affiliés et </w:t>
      </w:r>
      <w:r w:rsidR="00D14838">
        <w:rPr>
          <w:rFonts w:cs="Arial"/>
          <w:lang w:val="fr-CA"/>
        </w:rPr>
        <w:t xml:space="preserve">à </w:t>
      </w:r>
      <w:r w:rsidRPr="001429BB">
        <w:rPr>
          <w:rFonts w:cs="Arial"/>
          <w:lang w:val="fr-CA"/>
        </w:rPr>
        <w:t xml:space="preserve">accroître le nombre de bénévoles en vue d’assurer la réélection du gouvernement néo-démocrate aux prochaines élections, </w:t>
      </w:r>
      <w:r w:rsidR="00092009" w:rsidRPr="001429BB">
        <w:rPr>
          <w:rFonts w:cs="Arial"/>
          <w:lang w:val="fr-CA"/>
        </w:rPr>
        <w:t xml:space="preserve">prévues cet </w:t>
      </w:r>
      <w:r w:rsidRPr="001429BB">
        <w:rPr>
          <w:rFonts w:cs="Arial"/>
          <w:lang w:val="fr-CA"/>
        </w:rPr>
        <w:t>automne</w:t>
      </w:r>
      <w:r w:rsidR="00C00873" w:rsidRPr="001429BB">
        <w:rPr>
          <w:rFonts w:cs="Arial"/>
          <w:lang w:val="fr-CA"/>
        </w:rPr>
        <w:t xml:space="preserve">.  </w:t>
      </w:r>
      <w:r w:rsidRPr="001429BB">
        <w:rPr>
          <w:rFonts w:cs="Arial"/>
          <w:lang w:val="fr-CA"/>
        </w:rPr>
        <w:t xml:space="preserve">Le gouvernement </w:t>
      </w:r>
      <w:r w:rsidR="00092009" w:rsidRPr="001429BB">
        <w:rPr>
          <w:rFonts w:cs="Arial"/>
          <w:lang w:val="fr-CA"/>
        </w:rPr>
        <w:t>néo-écossais</w:t>
      </w:r>
      <w:r w:rsidRPr="001429BB">
        <w:rPr>
          <w:rFonts w:cs="Arial"/>
          <w:lang w:val="fr-CA"/>
        </w:rPr>
        <w:t xml:space="preserve"> a fait connaître son </w:t>
      </w:r>
      <w:r w:rsidR="00C00873" w:rsidRPr="001429BB">
        <w:rPr>
          <w:rFonts w:cs="Arial"/>
          <w:lang w:val="fr-CA"/>
        </w:rPr>
        <w:t xml:space="preserve">opposition </w:t>
      </w:r>
      <w:r w:rsidRPr="001429BB">
        <w:rPr>
          <w:rFonts w:cs="Arial"/>
          <w:lang w:val="fr-CA"/>
        </w:rPr>
        <w:t>à</w:t>
      </w:r>
      <w:r w:rsidR="001B0840">
        <w:rPr>
          <w:rFonts w:cs="Arial"/>
          <w:lang w:val="fr-CA"/>
        </w:rPr>
        <w:t> </w:t>
      </w:r>
      <w:r w:rsidRPr="001429BB">
        <w:rPr>
          <w:rFonts w:cs="Arial"/>
          <w:lang w:val="fr-CA"/>
        </w:rPr>
        <w:t>toute forme de</w:t>
      </w:r>
      <w:r w:rsidR="00C00873" w:rsidRPr="001429BB">
        <w:rPr>
          <w:rFonts w:cs="Arial"/>
          <w:lang w:val="fr-CA"/>
        </w:rPr>
        <w:t xml:space="preserve"> privati</w:t>
      </w:r>
      <w:r w:rsidRPr="001429BB">
        <w:rPr>
          <w:rFonts w:cs="Arial"/>
          <w:lang w:val="fr-CA"/>
        </w:rPr>
        <w:t>s</w:t>
      </w:r>
      <w:r w:rsidR="00C00873" w:rsidRPr="001429BB">
        <w:rPr>
          <w:rFonts w:cs="Arial"/>
          <w:lang w:val="fr-CA"/>
        </w:rPr>
        <w:t>ation</w:t>
      </w:r>
      <w:r w:rsidRPr="001429BB">
        <w:rPr>
          <w:rFonts w:cs="Arial"/>
          <w:lang w:val="fr-CA"/>
        </w:rPr>
        <w:t xml:space="preserve"> des services alimentaires dans les hôpitaux</w:t>
      </w:r>
      <w:r w:rsidR="00C00873" w:rsidRPr="001429BB">
        <w:rPr>
          <w:rFonts w:cs="Arial"/>
          <w:lang w:val="fr-CA"/>
        </w:rPr>
        <w:t xml:space="preserve"> </w:t>
      </w:r>
      <w:r w:rsidRPr="001429BB">
        <w:rPr>
          <w:rFonts w:cs="Arial"/>
          <w:lang w:val="fr-CA"/>
        </w:rPr>
        <w:t>de la province</w:t>
      </w:r>
      <w:r w:rsidR="00C00873" w:rsidRPr="001429BB">
        <w:rPr>
          <w:rFonts w:cs="Arial"/>
          <w:lang w:val="fr-CA"/>
        </w:rPr>
        <w:t>.</w:t>
      </w:r>
    </w:p>
    <w:p w:rsidR="00DA7CA1" w:rsidRPr="001429BB" w:rsidRDefault="00DA7CA1" w:rsidP="00607D6C">
      <w:pPr>
        <w:spacing w:after="0" w:line="240" w:lineRule="auto"/>
        <w:rPr>
          <w:rFonts w:cs="Arial"/>
          <w:lang w:val="fr-CA"/>
        </w:rPr>
      </w:pPr>
    </w:p>
    <w:p w:rsidR="007E490B" w:rsidRPr="001429BB" w:rsidRDefault="00DA7CA1" w:rsidP="00607D6C">
      <w:pPr>
        <w:spacing w:after="0" w:line="240" w:lineRule="auto"/>
        <w:rPr>
          <w:rFonts w:cs="Arial"/>
          <w:b/>
          <w:i/>
          <w:lang w:val="fr-CA"/>
        </w:rPr>
      </w:pPr>
      <w:r w:rsidRPr="001429BB">
        <w:rPr>
          <w:rFonts w:cs="Arial"/>
          <w:b/>
          <w:i/>
          <w:lang w:val="fr-CA"/>
        </w:rPr>
        <w:t>Nouveau-</w:t>
      </w:r>
      <w:r w:rsidR="00C00873" w:rsidRPr="001429BB">
        <w:rPr>
          <w:rFonts w:cs="Arial"/>
          <w:b/>
          <w:i/>
          <w:lang w:val="fr-CA"/>
        </w:rPr>
        <w:t>Brunswick</w:t>
      </w:r>
    </w:p>
    <w:p w:rsidR="001A646E" w:rsidRPr="001429BB" w:rsidRDefault="001A646E" w:rsidP="00607D6C">
      <w:pPr>
        <w:spacing w:after="0" w:line="240" w:lineRule="auto"/>
        <w:rPr>
          <w:rFonts w:cs="Arial"/>
          <w:lang w:val="fr-CA"/>
        </w:rPr>
      </w:pPr>
    </w:p>
    <w:p w:rsidR="000C5B80" w:rsidRPr="001429BB" w:rsidRDefault="00DA7CA1" w:rsidP="00607D6C">
      <w:pPr>
        <w:spacing w:after="0" w:line="240" w:lineRule="auto"/>
        <w:rPr>
          <w:rFonts w:cs="Arial"/>
          <w:lang w:val="fr-CA"/>
        </w:rPr>
      </w:pPr>
      <w:r w:rsidRPr="001429BB">
        <w:rPr>
          <w:rFonts w:cs="Arial"/>
          <w:lang w:val="fr-CA"/>
        </w:rPr>
        <w:t>Les membres du SCFP-Nouveau-</w:t>
      </w:r>
      <w:r w:rsidR="00C00873" w:rsidRPr="001429BB">
        <w:rPr>
          <w:rFonts w:cs="Arial"/>
          <w:lang w:val="fr-CA"/>
        </w:rPr>
        <w:t xml:space="preserve">Brunswick </w:t>
      </w:r>
      <w:r w:rsidRPr="001429BB">
        <w:rPr>
          <w:rFonts w:cs="Arial"/>
          <w:lang w:val="fr-CA"/>
        </w:rPr>
        <w:t>s’opposent toujours aussi fermement à la réduction des presta</w:t>
      </w:r>
      <w:r w:rsidR="00092009" w:rsidRPr="001429BB">
        <w:rPr>
          <w:rFonts w:cs="Arial"/>
          <w:lang w:val="fr-CA"/>
        </w:rPr>
        <w:t>tions d’AE entrée</w:t>
      </w:r>
      <w:r w:rsidRPr="001429BB">
        <w:rPr>
          <w:rFonts w:cs="Arial"/>
          <w:lang w:val="fr-CA"/>
        </w:rPr>
        <w:t xml:space="preserve"> en vigueur le 1</w:t>
      </w:r>
      <w:r w:rsidRPr="001429BB">
        <w:rPr>
          <w:rFonts w:cs="Arial"/>
          <w:vertAlign w:val="superscript"/>
          <w:lang w:val="fr-CA"/>
        </w:rPr>
        <w:t>er</w:t>
      </w:r>
      <w:r w:rsidRPr="001429BB">
        <w:rPr>
          <w:rFonts w:cs="Arial"/>
          <w:lang w:val="fr-CA"/>
        </w:rPr>
        <w:t xml:space="preserve"> janvier</w:t>
      </w:r>
      <w:r w:rsidR="00C00873" w:rsidRPr="001429BB">
        <w:rPr>
          <w:rFonts w:cs="Arial"/>
          <w:lang w:val="fr-CA"/>
        </w:rPr>
        <w:t xml:space="preserve"> 2013.  </w:t>
      </w:r>
      <w:r w:rsidRPr="001429BB">
        <w:rPr>
          <w:rFonts w:cs="Arial"/>
          <w:lang w:val="fr-CA"/>
        </w:rPr>
        <w:t>Plus de 1 </w:t>
      </w:r>
      <w:r w:rsidR="00C00873" w:rsidRPr="001429BB">
        <w:rPr>
          <w:rFonts w:cs="Arial"/>
          <w:lang w:val="fr-CA"/>
        </w:rPr>
        <w:t xml:space="preserve">500 </w:t>
      </w:r>
      <w:r w:rsidRPr="001429BB">
        <w:rPr>
          <w:rFonts w:cs="Arial"/>
          <w:lang w:val="fr-CA"/>
        </w:rPr>
        <w:t>citoyens sont venus à une manifestation tenue récemment dans la région de</w:t>
      </w:r>
      <w:r w:rsidR="00C00873" w:rsidRPr="001429BB">
        <w:rPr>
          <w:rFonts w:cs="Arial"/>
          <w:lang w:val="fr-CA"/>
        </w:rPr>
        <w:t xml:space="preserve"> </w:t>
      </w:r>
      <w:proofErr w:type="spellStart"/>
      <w:r w:rsidR="00C00873" w:rsidRPr="001429BB">
        <w:rPr>
          <w:rFonts w:cs="Arial"/>
          <w:lang w:val="fr-CA"/>
        </w:rPr>
        <w:t>Miramichi</w:t>
      </w:r>
      <w:proofErr w:type="spellEnd"/>
      <w:r w:rsidR="00C00873" w:rsidRPr="001429BB">
        <w:rPr>
          <w:rFonts w:cs="Arial"/>
          <w:lang w:val="fr-CA"/>
        </w:rPr>
        <w:t>.</w:t>
      </w:r>
    </w:p>
    <w:p w:rsidR="00C00873" w:rsidRPr="001429BB" w:rsidRDefault="00C00873" w:rsidP="00607D6C">
      <w:pPr>
        <w:spacing w:after="0" w:line="240" w:lineRule="auto"/>
        <w:rPr>
          <w:rFonts w:cs="Arial"/>
          <w:lang w:val="fr-CA"/>
        </w:rPr>
      </w:pPr>
    </w:p>
    <w:p w:rsidR="000C5B80" w:rsidRPr="001429BB" w:rsidRDefault="00DA7CA1" w:rsidP="00607D6C">
      <w:pPr>
        <w:spacing w:after="0" w:line="240" w:lineRule="auto"/>
        <w:rPr>
          <w:rFonts w:cs="Arial"/>
          <w:lang w:val="fr-CA"/>
        </w:rPr>
      </w:pPr>
      <w:r w:rsidRPr="001429BB">
        <w:rPr>
          <w:rFonts w:cs="Arial"/>
          <w:lang w:val="fr-CA"/>
        </w:rPr>
        <w:t xml:space="preserve">Les membres de la </w:t>
      </w:r>
      <w:r w:rsidRPr="007036EA">
        <w:rPr>
          <w:rFonts w:cs="Arial"/>
          <w:lang w:val="fr-CA"/>
        </w:rPr>
        <w:t>section locale</w:t>
      </w:r>
      <w:r w:rsidR="00754C8E" w:rsidRPr="007036EA">
        <w:rPr>
          <w:rFonts w:cs="Arial"/>
          <w:lang w:val="fr-CA"/>
        </w:rPr>
        <w:t xml:space="preserve"> 963</w:t>
      </w:r>
      <w:r w:rsidRPr="007036EA">
        <w:rPr>
          <w:rFonts w:cs="Arial"/>
          <w:lang w:val="fr-CA"/>
        </w:rPr>
        <w:t xml:space="preserve"> du SCFP</w:t>
      </w:r>
      <w:r w:rsidR="00754C8E" w:rsidRPr="007036EA">
        <w:rPr>
          <w:rFonts w:cs="Arial"/>
          <w:lang w:val="fr-CA"/>
        </w:rPr>
        <w:t xml:space="preserve">, </w:t>
      </w:r>
      <w:r w:rsidRPr="007036EA">
        <w:rPr>
          <w:rFonts w:cs="Arial"/>
          <w:lang w:val="fr-CA"/>
        </w:rPr>
        <w:t>employés de</w:t>
      </w:r>
      <w:r w:rsidR="00754C8E" w:rsidRPr="007036EA">
        <w:rPr>
          <w:rFonts w:cs="Arial"/>
          <w:lang w:val="fr-CA"/>
        </w:rPr>
        <w:t xml:space="preserve"> </w:t>
      </w:r>
      <w:r w:rsidRPr="007036EA">
        <w:rPr>
          <w:rFonts w:cs="Arial"/>
          <w:lang w:val="fr-CA"/>
        </w:rPr>
        <w:t>la Société des alcools du Nouveau-</w:t>
      </w:r>
      <w:r w:rsidR="00754C8E" w:rsidRPr="007036EA">
        <w:rPr>
          <w:rFonts w:cs="Arial"/>
          <w:lang w:val="fr-CA"/>
        </w:rPr>
        <w:t xml:space="preserve">Brunswick, </w:t>
      </w:r>
      <w:r w:rsidRPr="007036EA">
        <w:rPr>
          <w:rFonts w:cs="Arial"/>
          <w:lang w:val="fr-CA"/>
        </w:rPr>
        <w:t>poursuivent leur campa</w:t>
      </w:r>
      <w:r w:rsidR="00754C8E" w:rsidRPr="007036EA">
        <w:rPr>
          <w:rFonts w:cs="Arial"/>
          <w:lang w:val="fr-CA"/>
        </w:rPr>
        <w:t>gn</w:t>
      </w:r>
      <w:r w:rsidRPr="007036EA">
        <w:rPr>
          <w:rFonts w:cs="Arial"/>
          <w:lang w:val="fr-CA"/>
        </w:rPr>
        <w:t>e</w:t>
      </w:r>
      <w:r w:rsidR="00754C8E" w:rsidRPr="007036EA">
        <w:rPr>
          <w:rFonts w:cs="Arial"/>
          <w:lang w:val="fr-CA"/>
        </w:rPr>
        <w:t xml:space="preserve"> </w:t>
      </w:r>
      <w:r w:rsidRPr="007036EA">
        <w:rPr>
          <w:rFonts w:cs="Arial"/>
          <w:lang w:val="fr-CA"/>
        </w:rPr>
        <w:t>contre la fermeture de deux magasins d’alcool du gouvernement</w:t>
      </w:r>
      <w:r w:rsidR="00754C8E" w:rsidRPr="007036EA">
        <w:rPr>
          <w:rFonts w:cs="Arial"/>
          <w:lang w:val="fr-CA"/>
        </w:rPr>
        <w:t>.</w:t>
      </w:r>
      <w:r w:rsidR="004A3A3E" w:rsidRPr="007036EA">
        <w:rPr>
          <w:rFonts w:cs="Arial"/>
          <w:lang w:val="fr-CA"/>
        </w:rPr>
        <w:t xml:space="preserve">  </w:t>
      </w:r>
      <w:r w:rsidRPr="007036EA">
        <w:rPr>
          <w:rFonts w:cs="Arial"/>
          <w:lang w:val="fr-CA"/>
        </w:rPr>
        <w:t>J’ai eu le plaisir de prendre la parole à un sommet sur les régimes de retraite</w:t>
      </w:r>
      <w:r w:rsidR="000973AA" w:rsidRPr="007036EA">
        <w:rPr>
          <w:rFonts w:cs="Arial"/>
          <w:lang w:val="fr-CA"/>
        </w:rPr>
        <w:t xml:space="preserve"> du Nouveau-Brunswick</w:t>
      </w:r>
      <w:r w:rsidRPr="007036EA">
        <w:rPr>
          <w:rFonts w:cs="Arial"/>
          <w:lang w:val="fr-CA"/>
        </w:rPr>
        <w:t xml:space="preserve"> tenu à</w:t>
      </w:r>
      <w:r w:rsidR="004A3A3E" w:rsidRPr="007036EA">
        <w:rPr>
          <w:rFonts w:cs="Arial"/>
          <w:lang w:val="fr-CA"/>
        </w:rPr>
        <w:t xml:space="preserve"> </w:t>
      </w:r>
      <w:r w:rsidR="000973AA" w:rsidRPr="007036EA">
        <w:rPr>
          <w:rFonts w:cs="Arial"/>
          <w:lang w:val="fr-CA"/>
        </w:rPr>
        <w:t>Fredericton les 20 et 21 février</w:t>
      </w:r>
      <w:r w:rsidR="004A3A3E" w:rsidRPr="007036EA">
        <w:rPr>
          <w:rFonts w:cs="Arial"/>
          <w:lang w:val="fr-CA"/>
        </w:rPr>
        <w:t xml:space="preserve"> 2013.</w:t>
      </w:r>
    </w:p>
    <w:p w:rsidR="000C5B80" w:rsidRPr="001429BB" w:rsidRDefault="000C5B80" w:rsidP="00607D6C">
      <w:pPr>
        <w:spacing w:after="0" w:line="240" w:lineRule="auto"/>
        <w:rPr>
          <w:rFonts w:cs="Arial"/>
          <w:lang w:val="fr-CA"/>
        </w:rPr>
      </w:pPr>
    </w:p>
    <w:p w:rsidR="000C5B80" w:rsidRPr="001429BB" w:rsidRDefault="000973AA" w:rsidP="00607D6C">
      <w:pPr>
        <w:spacing w:after="0" w:line="240" w:lineRule="auto"/>
        <w:rPr>
          <w:rFonts w:cs="Arial"/>
          <w:lang w:val="fr-CA"/>
        </w:rPr>
      </w:pPr>
      <w:r w:rsidRPr="001429BB">
        <w:rPr>
          <w:rFonts w:cs="Arial"/>
          <w:lang w:val="fr-CA"/>
        </w:rPr>
        <w:t xml:space="preserve">Les </w:t>
      </w:r>
      <w:r w:rsidR="00092009" w:rsidRPr="001429BB">
        <w:rPr>
          <w:rFonts w:cs="Arial"/>
          <w:lang w:val="fr-CA"/>
        </w:rPr>
        <w:t>préparatifs</w:t>
      </w:r>
      <w:r w:rsidRPr="001429BB">
        <w:rPr>
          <w:rFonts w:cs="Arial"/>
          <w:lang w:val="fr-CA"/>
        </w:rPr>
        <w:t xml:space="preserve"> sont bien amorcés pour la tenue du congrès du</w:t>
      </w:r>
      <w:r w:rsidR="00754C8E" w:rsidRPr="001429BB">
        <w:rPr>
          <w:rFonts w:cs="Arial"/>
          <w:lang w:val="fr-CA"/>
        </w:rPr>
        <w:t xml:space="preserve"> 50</w:t>
      </w:r>
      <w:r w:rsidRPr="001429BB">
        <w:rPr>
          <w:rFonts w:cs="Arial"/>
          <w:vertAlign w:val="superscript"/>
          <w:lang w:val="fr-CA"/>
        </w:rPr>
        <w:t>e</w:t>
      </w:r>
      <w:r w:rsidR="00754C8E" w:rsidRPr="001429BB">
        <w:rPr>
          <w:rFonts w:cs="Arial"/>
          <w:lang w:val="fr-CA"/>
        </w:rPr>
        <w:t xml:space="preserve"> </w:t>
      </w:r>
      <w:r w:rsidR="001429BB" w:rsidRPr="001429BB">
        <w:rPr>
          <w:rFonts w:cs="Arial"/>
          <w:lang w:val="fr-CA"/>
        </w:rPr>
        <w:t>anniversaire</w:t>
      </w:r>
      <w:r w:rsidRPr="001429BB">
        <w:rPr>
          <w:rFonts w:cs="Arial"/>
          <w:lang w:val="fr-CA"/>
        </w:rPr>
        <w:t xml:space="preserve"> du SCFP </w:t>
      </w:r>
      <w:r w:rsidR="00092009" w:rsidRPr="001429BB">
        <w:rPr>
          <w:rFonts w:cs="Arial"/>
          <w:lang w:val="fr-CA"/>
        </w:rPr>
        <w:t xml:space="preserve">au </w:t>
      </w:r>
      <w:r w:rsidRPr="001429BB">
        <w:rPr>
          <w:rFonts w:cs="Arial"/>
          <w:lang w:val="fr-CA"/>
        </w:rPr>
        <w:t>Nouveau-</w:t>
      </w:r>
      <w:r w:rsidR="00754C8E" w:rsidRPr="001429BB">
        <w:rPr>
          <w:rFonts w:cs="Arial"/>
          <w:lang w:val="fr-CA"/>
        </w:rPr>
        <w:t>Brunswick</w:t>
      </w:r>
      <w:r w:rsidR="00092009" w:rsidRPr="001429BB">
        <w:rPr>
          <w:rFonts w:cs="Arial"/>
          <w:lang w:val="fr-CA"/>
        </w:rPr>
        <w:t>,</w:t>
      </w:r>
      <w:r w:rsidR="00754C8E" w:rsidRPr="001429BB">
        <w:rPr>
          <w:rFonts w:cs="Arial"/>
          <w:lang w:val="fr-CA"/>
        </w:rPr>
        <w:t xml:space="preserve"> </w:t>
      </w:r>
      <w:r w:rsidRPr="001429BB">
        <w:rPr>
          <w:rFonts w:cs="Arial"/>
          <w:lang w:val="fr-CA"/>
        </w:rPr>
        <w:t xml:space="preserve">qui aura lieu à </w:t>
      </w:r>
      <w:r w:rsidR="00754C8E" w:rsidRPr="001429BB">
        <w:rPr>
          <w:rFonts w:cs="Arial"/>
          <w:lang w:val="fr-CA"/>
        </w:rPr>
        <w:t xml:space="preserve">Fredericton </w:t>
      </w:r>
      <w:r w:rsidRPr="001429BB">
        <w:rPr>
          <w:rFonts w:cs="Arial"/>
          <w:lang w:val="fr-CA"/>
        </w:rPr>
        <w:t>du</w:t>
      </w:r>
      <w:r w:rsidR="00754C8E" w:rsidRPr="001429BB">
        <w:rPr>
          <w:rFonts w:cs="Arial"/>
          <w:lang w:val="fr-CA"/>
        </w:rPr>
        <w:t xml:space="preserve"> 10</w:t>
      </w:r>
      <w:r w:rsidRPr="001429BB">
        <w:rPr>
          <w:rFonts w:cs="Arial"/>
          <w:lang w:val="fr-CA"/>
        </w:rPr>
        <w:t xml:space="preserve"> au </w:t>
      </w:r>
      <w:r w:rsidR="00754C8E" w:rsidRPr="001429BB">
        <w:rPr>
          <w:rFonts w:cs="Arial"/>
          <w:lang w:val="fr-CA"/>
        </w:rPr>
        <w:t>12</w:t>
      </w:r>
      <w:r w:rsidRPr="001429BB">
        <w:rPr>
          <w:rFonts w:cs="Arial"/>
          <w:lang w:val="fr-CA"/>
        </w:rPr>
        <w:t xml:space="preserve"> avril</w:t>
      </w:r>
      <w:r w:rsidR="00754C8E" w:rsidRPr="001429BB">
        <w:rPr>
          <w:rFonts w:cs="Arial"/>
          <w:lang w:val="fr-CA"/>
        </w:rPr>
        <w:t xml:space="preserve"> 2013; </w:t>
      </w:r>
      <w:r w:rsidRPr="001429BB">
        <w:rPr>
          <w:rFonts w:cs="Arial"/>
          <w:lang w:val="fr-CA"/>
        </w:rPr>
        <w:t>entre autres, on y rendra hommage aux anciens leaders syndicaux et membres du personnel</w:t>
      </w:r>
      <w:r w:rsidR="00D02FE5" w:rsidRPr="001429BB">
        <w:rPr>
          <w:rFonts w:cs="Arial"/>
          <w:lang w:val="fr-CA"/>
        </w:rPr>
        <w:t>.</w:t>
      </w:r>
    </w:p>
    <w:p w:rsidR="005D1CB9" w:rsidRDefault="005D1CB9" w:rsidP="00607D6C">
      <w:pPr>
        <w:spacing w:after="0" w:line="240" w:lineRule="auto"/>
        <w:rPr>
          <w:rFonts w:cs="Arial"/>
          <w:lang w:val="fr-CA"/>
        </w:rPr>
      </w:pPr>
    </w:p>
    <w:p w:rsidR="007E490B" w:rsidRPr="001429BB" w:rsidRDefault="000973AA" w:rsidP="00607D6C">
      <w:pPr>
        <w:spacing w:after="0" w:line="240" w:lineRule="auto"/>
        <w:rPr>
          <w:rFonts w:cs="Arial"/>
          <w:b/>
          <w:i/>
          <w:lang w:val="fr-CA"/>
        </w:rPr>
      </w:pPr>
      <w:r w:rsidRPr="001429BB">
        <w:rPr>
          <w:rFonts w:cs="Arial"/>
          <w:b/>
          <w:i/>
          <w:lang w:val="fr-CA"/>
        </w:rPr>
        <w:lastRenderedPageBreak/>
        <w:t>Île-du-Prince-Édouard</w:t>
      </w:r>
    </w:p>
    <w:p w:rsidR="00F44689" w:rsidRPr="001429BB" w:rsidRDefault="00F44689" w:rsidP="00875478">
      <w:pPr>
        <w:spacing w:after="0" w:line="240" w:lineRule="auto"/>
        <w:rPr>
          <w:rFonts w:cs="Arial"/>
          <w:lang w:val="fr-CA"/>
        </w:rPr>
      </w:pPr>
    </w:p>
    <w:p w:rsidR="00875478" w:rsidRPr="00875478" w:rsidRDefault="00875478" w:rsidP="00875478">
      <w:pPr>
        <w:spacing w:after="0" w:line="240" w:lineRule="auto"/>
        <w:rPr>
          <w:rFonts w:cs="Arial"/>
          <w:lang w:val="fr-CA"/>
        </w:rPr>
      </w:pPr>
      <w:r w:rsidRPr="00875478">
        <w:rPr>
          <w:rFonts w:cs="Arial"/>
          <w:lang w:val="fr-CA"/>
        </w:rPr>
        <w:t>Les efforts du SCFP-Île-du-Prince-Édouard ont surtout porté sur les pressions exercées sur le gouvernement provincial afin qu’il convainque le gouvernement fédéral de renoncer aux changements imposés à l’assurance-emploi.  La division a aussi travaillé à faire comprendre au gouvernement les effets pour les travailleurs de la taxe de vente harmonisée (TVH), instaurée le 1</w:t>
      </w:r>
      <w:r w:rsidRPr="00875478">
        <w:rPr>
          <w:rFonts w:cs="Arial"/>
          <w:vertAlign w:val="superscript"/>
          <w:lang w:val="fr-CA"/>
        </w:rPr>
        <w:t>er</w:t>
      </w:r>
      <w:r w:rsidRPr="00875478">
        <w:rPr>
          <w:rFonts w:cs="Arial"/>
          <w:lang w:val="fr-CA"/>
        </w:rPr>
        <w:t> avril.  En même temps, le secteur de la santé de l’Île-du-Prince-Édouard a participé à des consultations avec le gouvernement provincial libéral sur son examen des régimes de retraite capitalisés par la province.</w:t>
      </w:r>
    </w:p>
    <w:p w:rsidR="004D22A3" w:rsidRPr="00875478" w:rsidRDefault="004D22A3" w:rsidP="00875478">
      <w:pPr>
        <w:spacing w:after="0" w:line="240" w:lineRule="auto"/>
        <w:rPr>
          <w:rFonts w:cs="Arial"/>
          <w:lang w:val="fr-CA"/>
        </w:rPr>
      </w:pPr>
    </w:p>
    <w:p w:rsidR="004D22A3" w:rsidRPr="001429BB" w:rsidRDefault="00092009" w:rsidP="00875478">
      <w:pPr>
        <w:spacing w:after="0" w:line="240" w:lineRule="auto"/>
        <w:rPr>
          <w:rFonts w:cs="Arial"/>
          <w:lang w:val="fr-CA"/>
        </w:rPr>
      </w:pPr>
      <w:r w:rsidRPr="001429BB">
        <w:rPr>
          <w:rFonts w:cs="Arial"/>
          <w:lang w:val="fr-CA"/>
        </w:rPr>
        <w:t xml:space="preserve">Le </w:t>
      </w:r>
      <w:r w:rsidR="000973AA" w:rsidRPr="001429BB">
        <w:rPr>
          <w:rFonts w:cs="Arial"/>
          <w:lang w:val="fr-CA"/>
        </w:rPr>
        <w:t>SCFP-Île-du-Prince-Édouard  s’est joint au SCFP-Nouveau-</w:t>
      </w:r>
      <w:r w:rsidR="00754C8E" w:rsidRPr="001429BB">
        <w:rPr>
          <w:rFonts w:cs="Arial"/>
          <w:lang w:val="fr-CA"/>
        </w:rPr>
        <w:t xml:space="preserve">Brunswick </w:t>
      </w:r>
      <w:r w:rsidR="000973AA" w:rsidRPr="001429BB">
        <w:rPr>
          <w:rFonts w:cs="Arial"/>
          <w:lang w:val="fr-CA"/>
        </w:rPr>
        <w:t xml:space="preserve">pour organiser </w:t>
      </w:r>
      <w:r w:rsidR="00D14838">
        <w:rPr>
          <w:rFonts w:cs="Arial"/>
          <w:lang w:val="fr-CA"/>
        </w:rPr>
        <w:t>la</w:t>
      </w:r>
      <w:r w:rsidR="000973AA" w:rsidRPr="001429BB">
        <w:rPr>
          <w:rFonts w:cs="Arial"/>
          <w:lang w:val="fr-CA"/>
        </w:rPr>
        <w:t xml:space="preserve"> réaction aux compressions à l’assurance-emploi (AE) imposées par le</w:t>
      </w:r>
      <w:r w:rsidR="007036EA">
        <w:rPr>
          <w:rFonts w:cs="Arial"/>
          <w:lang w:val="fr-CA"/>
        </w:rPr>
        <w:t> </w:t>
      </w:r>
      <w:r w:rsidR="000973AA" w:rsidRPr="001429BB">
        <w:rPr>
          <w:rFonts w:cs="Arial"/>
          <w:lang w:val="fr-CA"/>
        </w:rPr>
        <w:t>gouvernement</w:t>
      </w:r>
      <w:r w:rsidR="00754C8E" w:rsidRPr="001429BB">
        <w:rPr>
          <w:rFonts w:cs="Arial"/>
          <w:lang w:val="fr-CA"/>
        </w:rPr>
        <w:t xml:space="preserve"> Harper.  </w:t>
      </w:r>
      <w:r w:rsidR="000973AA" w:rsidRPr="001429BB">
        <w:rPr>
          <w:rFonts w:cs="Arial"/>
          <w:lang w:val="fr-CA"/>
        </w:rPr>
        <w:t>Notre syndicat a appuyé le travailleur en chômage de</w:t>
      </w:r>
      <w:r w:rsidR="00754C8E" w:rsidRPr="001429BB">
        <w:rPr>
          <w:rFonts w:cs="Arial"/>
          <w:lang w:val="fr-CA"/>
        </w:rPr>
        <w:t xml:space="preserve"> </w:t>
      </w:r>
      <w:proofErr w:type="spellStart"/>
      <w:r w:rsidR="00836DE1">
        <w:rPr>
          <w:rFonts w:cs="Arial"/>
          <w:lang w:val="fr-CA"/>
        </w:rPr>
        <w:t>Montague</w:t>
      </w:r>
      <w:proofErr w:type="spellEnd"/>
      <w:r w:rsidR="000973AA" w:rsidRPr="001429BB">
        <w:rPr>
          <w:rFonts w:cs="Arial"/>
          <w:lang w:val="fr-CA"/>
        </w:rPr>
        <w:t xml:space="preserve"> qui a fait les manchettes nationales en janvier</w:t>
      </w:r>
      <w:r w:rsidR="00754C8E" w:rsidRPr="001429BB">
        <w:rPr>
          <w:rFonts w:cs="Arial"/>
          <w:lang w:val="fr-CA"/>
        </w:rPr>
        <w:t>.</w:t>
      </w:r>
    </w:p>
    <w:p w:rsidR="00D14838" w:rsidRPr="001429BB" w:rsidRDefault="00D14838" w:rsidP="00607D6C">
      <w:pPr>
        <w:spacing w:after="0" w:line="240" w:lineRule="auto"/>
        <w:rPr>
          <w:rFonts w:cs="Arial"/>
          <w:lang w:val="fr-CA"/>
        </w:rPr>
      </w:pPr>
    </w:p>
    <w:p w:rsidR="00B713A1" w:rsidRPr="001429BB" w:rsidRDefault="000973AA" w:rsidP="00607D6C">
      <w:pPr>
        <w:spacing w:after="0" w:line="240" w:lineRule="auto"/>
        <w:rPr>
          <w:rFonts w:cs="Arial"/>
          <w:b/>
          <w:i/>
          <w:lang w:val="fr-CA"/>
        </w:rPr>
      </w:pPr>
      <w:r w:rsidRPr="001429BB">
        <w:rPr>
          <w:rFonts w:cs="Arial"/>
          <w:b/>
          <w:i/>
          <w:lang w:val="fr-CA"/>
        </w:rPr>
        <w:t>Division du transport aérien</w:t>
      </w:r>
    </w:p>
    <w:p w:rsidR="00B713A1" w:rsidRPr="001429BB" w:rsidRDefault="00B713A1" w:rsidP="00607D6C">
      <w:pPr>
        <w:spacing w:after="0" w:line="240" w:lineRule="auto"/>
        <w:rPr>
          <w:rFonts w:cs="Arial"/>
          <w:lang w:val="fr-CA"/>
        </w:rPr>
      </w:pPr>
    </w:p>
    <w:p w:rsidR="007958E2" w:rsidRPr="001429BB" w:rsidRDefault="000973AA" w:rsidP="00607D6C">
      <w:pPr>
        <w:spacing w:after="0" w:line="240" w:lineRule="auto"/>
        <w:rPr>
          <w:lang w:val="fr-CA"/>
        </w:rPr>
      </w:pPr>
      <w:r w:rsidRPr="001429BB">
        <w:rPr>
          <w:lang w:val="fr-CA"/>
        </w:rPr>
        <w:t>La section locale</w:t>
      </w:r>
      <w:r w:rsidR="00754C8E" w:rsidRPr="001429BB">
        <w:rPr>
          <w:lang w:val="fr-CA"/>
        </w:rPr>
        <w:t xml:space="preserve"> 4055</w:t>
      </w:r>
      <w:r w:rsidRPr="001429BB">
        <w:rPr>
          <w:lang w:val="fr-CA"/>
        </w:rPr>
        <w:t xml:space="preserve"> du SCFP</w:t>
      </w:r>
      <w:r w:rsidR="00754C8E" w:rsidRPr="001429BB">
        <w:rPr>
          <w:lang w:val="fr-CA"/>
        </w:rPr>
        <w:t xml:space="preserve">, </w:t>
      </w:r>
      <w:r w:rsidRPr="001429BB">
        <w:rPr>
          <w:lang w:val="fr-CA"/>
        </w:rPr>
        <w:t>qui représente les agents de bord de</w:t>
      </w:r>
      <w:r w:rsidR="00754C8E" w:rsidRPr="001429BB">
        <w:rPr>
          <w:lang w:val="fr-CA"/>
        </w:rPr>
        <w:t xml:space="preserve"> </w:t>
      </w:r>
      <w:proofErr w:type="spellStart"/>
      <w:r w:rsidR="00754C8E" w:rsidRPr="001429BB">
        <w:rPr>
          <w:lang w:val="fr-CA"/>
        </w:rPr>
        <w:t>Sunwing</w:t>
      </w:r>
      <w:proofErr w:type="spellEnd"/>
      <w:r w:rsidR="00754C8E" w:rsidRPr="001429BB">
        <w:rPr>
          <w:lang w:val="fr-CA"/>
        </w:rPr>
        <w:t xml:space="preserve">, </w:t>
      </w:r>
      <w:r w:rsidRPr="001429BB">
        <w:rPr>
          <w:lang w:val="fr-CA"/>
        </w:rPr>
        <w:t>a obtenu un premier accord de principe</w:t>
      </w:r>
      <w:r w:rsidR="00D14838">
        <w:rPr>
          <w:lang w:val="fr-CA"/>
        </w:rPr>
        <w:t>,</w:t>
      </w:r>
      <w:r w:rsidRPr="001429BB">
        <w:rPr>
          <w:lang w:val="fr-CA"/>
        </w:rPr>
        <w:t xml:space="preserve"> </w:t>
      </w:r>
      <w:r w:rsidR="00D14838">
        <w:rPr>
          <w:lang w:val="fr-CA"/>
        </w:rPr>
        <w:t>recommandé par</w:t>
      </w:r>
      <w:r w:rsidRPr="001429BB">
        <w:rPr>
          <w:lang w:val="fr-CA"/>
        </w:rPr>
        <w:t xml:space="preserve"> le comité des négociations</w:t>
      </w:r>
      <w:r w:rsidR="00754C8E" w:rsidRPr="001429BB">
        <w:rPr>
          <w:lang w:val="fr-CA"/>
        </w:rPr>
        <w:t>.</w:t>
      </w:r>
    </w:p>
    <w:p w:rsidR="004D22A3" w:rsidRPr="001429BB" w:rsidRDefault="004D22A3" w:rsidP="00607D6C">
      <w:pPr>
        <w:spacing w:after="0" w:line="240" w:lineRule="auto"/>
        <w:rPr>
          <w:lang w:val="fr-CA"/>
        </w:rPr>
      </w:pPr>
    </w:p>
    <w:p w:rsidR="004D22A3" w:rsidRPr="001429BB" w:rsidRDefault="000973AA" w:rsidP="00607D6C">
      <w:pPr>
        <w:spacing w:after="0" w:line="240" w:lineRule="auto"/>
        <w:rPr>
          <w:lang w:val="fr-CA"/>
        </w:rPr>
      </w:pPr>
      <w:r w:rsidRPr="001429BB">
        <w:rPr>
          <w:lang w:val="fr-CA"/>
        </w:rPr>
        <w:t>Quelques-uns de nos transporteurs vers les</w:t>
      </w:r>
      <w:r w:rsidR="00754C8E" w:rsidRPr="001429BB">
        <w:rPr>
          <w:lang w:val="fr-CA"/>
        </w:rPr>
        <w:t xml:space="preserve"> destination</w:t>
      </w:r>
      <w:r w:rsidRPr="001429BB">
        <w:rPr>
          <w:lang w:val="fr-CA"/>
        </w:rPr>
        <w:t>s vacances vivent des moments difficiles</w:t>
      </w:r>
      <w:r w:rsidR="00754C8E" w:rsidRPr="001429BB">
        <w:rPr>
          <w:lang w:val="fr-CA"/>
        </w:rPr>
        <w:t xml:space="preserve">.  Air Transat, </w:t>
      </w:r>
      <w:r w:rsidRPr="001429BB">
        <w:rPr>
          <w:lang w:val="fr-CA"/>
        </w:rPr>
        <w:t>qui a ses propres problèmes financiers internes, a annoncé récemment son intention d’acquérir</w:t>
      </w:r>
      <w:r w:rsidR="00754C8E" w:rsidRPr="001429BB">
        <w:rPr>
          <w:lang w:val="fr-CA"/>
        </w:rPr>
        <w:t xml:space="preserve"> </w:t>
      </w:r>
      <w:r w:rsidRPr="001429BB">
        <w:rPr>
          <w:lang w:val="fr-CA"/>
        </w:rPr>
        <w:t>des</w:t>
      </w:r>
      <w:r w:rsidR="00754C8E" w:rsidRPr="001429BB">
        <w:rPr>
          <w:lang w:val="fr-CA"/>
        </w:rPr>
        <w:t xml:space="preserve"> Boeing 737</w:t>
      </w:r>
      <w:r w:rsidRPr="001429BB">
        <w:rPr>
          <w:lang w:val="fr-CA"/>
        </w:rPr>
        <w:t xml:space="preserve"> </w:t>
      </w:r>
      <w:r w:rsidR="005A0364" w:rsidRPr="001429BB">
        <w:rPr>
          <w:lang w:val="fr-CA"/>
        </w:rPr>
        <w:t>monocouloir</w:t>
      </w:r>
      <w:r w:rsidR="00754C8E" w:rsidRPr="001429BB">
        <w:rPr>
          <w:lang w:val="fr-CA"/>
        </w:rPr>
        <w:t xml:space="preserve">, </w:t>
      </w:r>
      <w:r w:rsidR="005A0364" w:rsidRPr="001429BB">
        <w:rPr>
          <w:lang w:val="fr-CA"/>
        </w:rPr>
        <w:t xml:space="preserve">ce qui aura des </w:t>
      </w:r>
      <w:r w:rsidR="00F5058B" w:rsidRPr="001429BB">
        <w:rPr>
          <w:lang w:val="fr-CA"/>
        </w:rPr>
        <w:t>répercussions</w:t>
      </w:r>
      <w:r w:rsidR="005A0364" w:rsidRPr="001429BB">
        <w:rPr>
          <w:lang w:val="fr-CA"/>
        </w:rPr>
        <w:t xml:space="preserve"> importantes pour nos membres de</w:t>
      </w:r>
      <w:r w:rsidR="00754C8E" w:rsidRPr="001429BB">
        <w:rPr>
          <w:lang w:val="fr-CA"/>
        </w:rPr>
        <w:t xml:space="preserve"> </w:t>
      </w:r>
      <w:proofErr w:type="spellStart"/>
      <w:r w:rsidR="00754C8E" w:rsidRPr="001429BB">
        <w:rPr>
          <w:lang w:val="fr-CA"/>
        </w:rPr>
        <w:t>CanJet</w:t>
      </w:r>
      <w:proofErr w:type="spellEnd"/>
      <w:r w:rsidR="0072046F" w:rsidRPr="001429BB">
        <w:rPr>
          <w:lang w:val="fr-CA"/>
        </w:rPr>
        <w:t xml:space="preserve"> </w:t>
      </w:r>
      <w:r w:rsidR="005A0364" w:rsidRPr="001429BB">
        <w:rPr>
          <w:lang w:val="fr-CA"/>
        </w:rPr>
        <w:t xml:space="preserve">qui </w:t>
      </w:r>
      <w:r w:rsidR="00F5058B" w:rsidRPr="001429BB">
        <w:rPr>
          <w:lang w:val="fr-CA"/>
        </w:rPr>
        <w:t>ont</w:t>
      </w:r>
      <w:r w:rsidR="005A0364" w:rsidRPr="001429BB">
        <w:rPr>
          <w:lang w:val="fr-CA"/>
        </w:rPr>
        <w:t xml:space="preserve"> toujours fourni ce service de petit appareil à</w:t>
      </w:r>
      <w:r w:rsidR="0072046F" w:rsidRPr="001429BB">
        <w:rPr>
          <w:lang w:val="fr-CA"/>
        </w:rPr>
        <w:t xml:space="preserve"> Air Transat.</w:t>
      </w:r>
    </w:p>
    <w:p w:rsidR="004D22A3" w:rsidRPr="001429BB" w:rsidRDefault="004D22A3" w:rsidP="00607D6C">
      <w:pPr>
        <w:spacing w:after="0" w:line="240" w:lineRule="auto"/>
        <w:rPr>
          <w:lang w:val="fr-CA"/>
        </w:rPr>
      </w:pPr>
    </w:p>
    <w:p w:rsidR="004D22A3" w:rsidRPr="001429BB" w:rsidRDefault="005A0364" w:rsidP="00607D6C">
      <w:pPr>
        <w:spacing w:after="0" w:line="240" w:lineRule="auto"/>
        <w:rPr>
          <w:rFonts w:cs="Arial"/>
          <w:lang w:val="fr-CA"/>
        </w:rPr>
      </w:pPr>
      <w:r w:rsidRPr="001429BB">
        <w:rPr>
          <w:lang w:val="fr-CA"/>
        </w:rPr>
        <w:t>Chez</w:t>
      </w:r>
      <w:r w:rsidR="0072046F" w:rsidRPr="001429BB">
        <w:rPr>
          <w:lang w:val="fr-CA"/>
        </w:rPr>
        <w:t xml:space="preserve"> Air Canada, </w:t>
      </w:r>
      <w:r w:rsidRPr="001429BB">
        <w:rPr>
          <w:lang w:val="fr-CA"/>
        </w:rPr>
        <w:t>trois nouveaux dirigeants ont été élus :</w:t>
      </w:r>
      <w:r w:rsidR="0072046F" w:rsidRPr="001429BB">
        <w:rPr>
          <w:lang w:val="fr-CA"/>
        </w:rPr>
        <w:t xml:space="preserve"> </w:t>
      </w:r>
      <w:r w:rsidRPr="001429BB">
        <w:rPr>
          <w:lang w:val="fr-CA"/>
        </w:rPr>
        <w:t>le confrère</w:t>
      </w:r>
      <w:r w:rsidR="0072046F" w:rsidRPr="001429BB">
        <w:rPr>
          <w:lang w:val="fr-CA"/>
        </w:rPr>
        <w:t xml:space="preserve"> Michel Cournoyer, </w:t>
      </w:r>
      <w:r w:rsidRPr="001429BB">
        <w:rPr>
          <w:lang w:val="fr-CA"/>
        </w:rPr>
        <w:t>pré</w:t>
      </w:r>
      <w:r w:rsidR="0072046F" w:rsidRPr="001429BB">
        <w:rPr>
          <w:lang w:val="fr-CA"/>
        </w:rPr>
        <w:t xml:space="preserve">sident; </w:t>
      </w:r>
      <w:r w:rsidRPr="001429BB">
        <w:rPr>
          <w:lang w:val="fr-CA"/>
        </w:rPr>
        <w:t>la consœur</w:t>
      </w:r>
      <w:r w:rsidR="0072046F" w:rsidRPr="001429BB">
        <w:rPr>
          <w:lang w:val="fr-CA"/>
        </w:rPr>
        <w:t xml:space="preserve"> </w:t>
      </w:r>
      <w:r w:rsidR="0072046F" w:rsidRPr="001429BB">
        <w:rPr>
          <w:rFonts w:cs="Arial"/>
          <w:lang w:val="fr-CA"/>
        </w:rPr>
        <w:t xml:space="preserve">Joyce </w:t>
      </w:r>
      <w:proofErr w:type="spellStart"/>
      <w:r w:rsidR="0072046F" w:rsidRPr="001429BB">
        <w:rPr>
          <w:rFonts w:cs="Arial"/>
          <w:lang w:val="fr-CA"/>
        </w:rPr>
        <w:t>Nakanishi</w:t>
      </w:r>
      <w:proofErr w:type="spellEnd"/>
      <w:r w:rsidR="0072046F" w:rsidRPr="001429BB">
        <w:rPr>
          <w:rFonts w:cs="Arial"/>
          <w:lang w:val="fr-CA"/>
        </w:rPr>
        <w:t xml:space="preserve">, </w:t>
      </w:r>
      <w:r w:rsidRPr="001429BB">
        <w:rPr>
          <w:rFonts w:cs="Arial"/>
          <w:lang w:val="fr-CA"/>
        </w:rPr>
        <w:t>trésorière</w:t>
      </w:r>
      <w:r w:rsidR="0072046F" w:rsidRPr="001429BB">
        <w:rPr>
          <w:rFonts w:cs="Arial"/>
          <w:lang w:val="fr-CA"/>
        </w:rPr>
        <w:t xml:space="preserve">; </w:t>
      </w:r>
      <w:r w:rsidRPr="001429BB">
        <w:rPr>
          <w:rFonts w:cs="Arial"/>
          <w:lang w:val="fr-CA"/>
        </w:rPr>
        <w:t>et la consœur</w:t>
      </w:r>
      <w:r w:rsidR="0072046F" w:rsidRPr="001429BB">
        <w:rPr>
          <w:rFonts w:cs="Arial"/>
          <w:lang w:val="fr-CA"/>
        </w:rPr>
        <w:t xml:space="preserve"> Katherine </w:t>
      </w:r>
      <w:proofErr w:type="spellStart"/>
      <w:r w:rsidR="0072046F" w:rsidRPr="001429BB">
        <w:rPr>
          <w:rFonts w:cs="Arial"/>
          <w:lang w:val="fr-CA"/>
        </w:rPr>
        <w:t>Kontosthenos</w:t>
      </w:r>
      <w:proofErr w:type="spellEnd"/>
      <w:r w:rsidR="0072046F" w:rsidRPr="001429BB">
        <w:rPr>
          <w:rFonts w:cs="Arial"/>
          <w:lang w:val="fr-CA"/>
        </w:rPr>
        <w:t xml:space="preserve">, </w:t>
      </w:r>
      <w:r w:rsidRPr="001429BB">
        <w:rPr>
          <w:rFonts w:cs="Arial"/>
          <w:lang w:val="fr-CA"/>
        </w:rPr>
        <w:t>vice-présidente</w:t>
      </w:r>
      <w:r w:rsidR="0072046F" w:rsidRPr="001429BB">
        <w:rPr>
          <w:rFonts w:cs="Arial"/>
          <w:lang w:val="fr-CA"/>
        </w:rPr>
        <w:t xml:space="preserve">.  </w:t>
      </w:r>
      <w:r w:rsidRPr="001429BB">
        <w:rPr>
          <w:rFonts w:cs="Arial"/>
          <w:lang w:val="fr-CA"/>
        </w:rPr>
        <w:t>Le confrère</w:t>
      </w:r>
      <w:r w:rsidR="0072046F" w:rsidRPr="001429BB">
        <w:rPr>
          <w:rFonts w:cs="Arial"/>
          <w:lang w:val="fr-CA"/>
        </w:rPr>
        <w:t xml:space="preserve"> Charles </w:t>
      </w:r>
      <w:r w:rsidRPr="001429BB">
        <w:rPr>
          <w:rFonts w:cs="Arial"/>
          <w:lang w:val="fr-CA"/>
        </w:rPr>
        <w:t>et moi avons transmis nos</w:t>
      </w:r>
      <w:r w:rsidR="007036EA">
        <w:rPr>
          <w:rFonts w:cs="Arial"/>
          <w:lang w:val="fr-CA"/>
        </w:rPr>
        <w:t> </w:t>
      </w:r>
      <w:r w:rsidRPr="001429BB">
        <w:rPr>
          <w:rFonts w:cs="Arial"/>
          <w:lang w:val="fr-CA"/>
        </w:rPr>
        <w:t>félicitations à cette nouvelle équipe d’</w:t>
      </w:r>
      <w:r w:rsidR="0072046F" w:rsidRPr="001429BB">
        <w:rPr>
          <w:rFonts w:cs="Arial"/>
          <w:lang w:val="fr-CA"/>
        </w:rPr>
        <w:t>Air Canada.</w:t>
      </w:r>
    </w:p>
    <w:p w:rsidR="00840926" w:rsidRPr="001429BB" w:rsidRDefault="00840926" w:rsidP="00607D6C">
      <w:pPr>
        <w:spacing w:after="0" w:line="240" w:lineRule="auto"/>
        <w:rPr>
          <w:lang w:val="fr-CA"/>
        </w:rPr>
      </w:pPr>
    </w:p>
    <w:p w:rsidR="007E490B" w:rsidRPr="001429BB" w:rsidRDefault="005A0364" w:rsidP="00607D6C">
      <w:pPr>
        <w:spacing w:after="0" w:line="240" w:lineRule="auto"/>
        <w:rPr>
          <w:rFonts w:cs="Arial"/>
          <w:b/>
          <w:i/>
          <w:lang w:val="fr-CA"/>
        </w:rPr>
      </w:pPr>
      <w:r w:rsidRPr="001429BB">
        <w:rPr>
          <w:rFonts w:cs="Arial"/>
          <w:b/>
          <w:i/>
          <w:lang w:val="fr-CA"/>
        </w:rPr>
        <w:t>Syndicat des employés d’hôpitaux</w:t>
      </w:r>
      <w:r w:rsidR="0072046F" w:rsidRPr="001429BB">
        <w:rPr>
          <w:rFonts w:cs="Arial"/>
          <w:b/>
          <w:i/>
          <w:lang w:val="fr-CA"/>
        </w:rPr>
        <w:t xml:space="preserve"> (</w:t>
      </w:r>
      <w:r w:rsidRPr="001429BB">
        <w:rPr>
          <w:rFonts w:cs="Arial"/>
          <w:b/>
          <w:i/>
          <w:lang w:val="fr-CA"/>
        </w:rPr>
        <w:t>SEH</w:t>
      </w:r>
      <w:r w:rsidR="0072046F" w:rsidRPr="001429BB">
        <w:rPr>
          <w:rFonts w:cs="Arial"/>
          <w:b/>
          <w:i/>
          <w:lang w:val="fr-CA"/>
        </w:rPr>
        <w:t>)</w:t>
      </w:r>
    </w:p>
    <w:p w:rsidR="003F3B5E" w:rsidRPr="001429BB" w:rsidRDefault="003F3B5E" w:rsidP="00607D6C">
      <w:pPr>
        <w:spacing w:after="0" w:line="240" w:lineRule="auto"/>
        <w:rPr>
          <w:lang w:val="fr-CA"/>
        </w:rPr>
      </w:pPr>
    </w:p>
    <w:p w:rsidR="0072046F" w:rsidRPr="001429BB" w:rsidRDefault="005A0364" w:rsidP="00607D6C">
      <w:pPr>
        <w:spacing w:after="0" w:line="240" w:lineRule="auto"/>
        <w:rPr>
          <w:lang w:val="fr-CA"/>
        </w:rPr>
      </w:pPr>
      <w:r w:rsidRPr="001429BB">
        <w:rPr>
          <w:lang w:val="fr-CA"/>
        </w:rPr>
        <w:t>Le SEH demande au commissaire à la protection de la vie privée de la Colombie-Britannique d’ouvrir une enquête sur l’impartition des services de</w:t>
      </w:r>
      <w:r w:rsidR="0072046F" w:rsidRPr="001429BB">
        <w:rPr>
          <w:lang w:val="fr-CA"/>
        </w:rPr>
        <w:t xml:space="preserve"> transcription </w:t>
      </w:r>
      <w:r w:rsidRPr="001429BB">
        <w:rPr>
          <w:lang w:val="fr-CA"/>
        </w:rPr>
        <w:t>médicale</w:t>
      </w:r>
      <w:r w:rsidR="0072046F" w:rsidRPr="001429BB">
        <w:rPr>
          <w:lang w:val="fr-CA"/>
        </w:rPr>
        <w:t xml:space="preserve">, </w:t>
      </w:r>
      <w:r w:rsidR="00D14838">
        <w:rPr>
          <w:lang w:val="fr-CA"/>
        </w:rPr>
        <w:t xml:space="preserve">une mesure </w:t>
      </w:r>
      <w:r w:rsidRPr="001429BB">
        <w:rPr>
          <w:lang w:val="fr-CA"/>
        </w:rPr>
        <w:t>qui pourrait menacer l</w:t>
      </w:r>
      <w:r w:rsidR="00D14838">
        <w:rPr>
          <w:lang w:val="fr-CA"/>
        </w:rPr>
        <w:t>a confidentialité d</w:t>
      </w:r>
      <w:r w:rsidRPr="001429BB">
        <w:rPr>
          <w:lang w:val="fr-CA"/>
        </w:rPr>
        <w:t>es renseignements des patients</w:t>
      </w:r>
      <w:r w:rsidR="0072046F" w:rsidRPr="001429BB">
        <w:rPr>
          <w:lang w:val="fr-CA"/>
        </w:rPr>
        <w:t>.</w:t>
      </w:r>
    </w:p>
    <w:p w:rsidR="0072046F" w:rsidRPr="001429BB" w:rsidRDefault="0072046F" w:rsidP="00607D6C">
      <w:pPr>
        <w:spacing w:after="0" w:line="240" w:lineRule="auto"/>
        <w:rPr>
          <w:lang w:val="fr-CA"/>
        </w:rPr>
      </w:pPr>
    </w:p>
    <w:p w:rsidR="007958E2" w:rsidRPr="001429BB" w:rsidRDefault="005A0364" w:rsidP="00607D6C">
      <w:pPr>
        <w:spacing w:after="0" w:line="240" w:lineRule="auto"/>
        <w:rPr>
          <w:lang w:val="fr-CA"/>
        </w:rPr>
      </w:pPr>
      <w:r w:rsidRPr="001429BB">
        <w:rPr>
          <w:lang w:val="fr-CA"/>
        </w:rPr>
        <w:t>Le confrère</w:t>
      </w:r>
      <w:r w:rsidR="0072046F" w:rsidRPr="001429BB">
        <w:rPr>
          <w:lang w:val="fr-CA"/>
        </w:rPr>
        <w:t xml:space="preserve"> Victor Elkins (pr</w:t>
      </w:r>
      <w:r w:rsidRPr="001429BB">
        <w:rPr>
          <w:lang w:val="fr-CA"/>
        </w:rPr>
        <w:t>é</w:t>
      </w:r>
      <w:r w:rsidR="0072046F" w:rsidRPr="001429BB">
        <w:rPr>
          <w:lang w:val="fr-CA"/>
        </w:rPr>
        <w:t>sident</w:t>
      </w:r>
      <w:r w:rsidRPr="001429BB">
        <w:rPr>
          <w:lang w:val="fr-CA"/>
        </w:rPr>
        <w:t xml:space="preserve"> du SEH</w:t>
      </w:r>
      <w:r w:rsidR="0072046F" w:rsidRPr="001429BB">
        <w:rPr>
          <w:lang w:val="fr-CA"/>
        </w:rPr>
        <w:t xml:space="preserve">) </w:t>
      </w:r>
      <w:r w:rsidRPr="001429BB">
        <w:rPr>
          <w:lang w:val="fr-CA"/>
        </w:rPr>
        <w:t>a été élu vice-président régional (VPR) pour la Colombie-Britannique au Conseil exécutif national.  Merci à l’ancien VPR</w:t>
      </w:r>
      <w:r w:rsidR="0072046F" w:rsidRPr="001429BB">
        <w:rPr>
          <w:lang w:val="fr-CA"/>
        </w:rPr>
        <w:t xml:space="preserve"> Ken Robinson </w:t>
      </w:r>
      <w:r w:rsidRPr="001429BB">
        <w:rPr>
          <w:lang w:val="fr-CA"/>
        </w:rPr>
        <w:t>et bonne chance au confrère</w:t>
      </w:r>
      <w:r w:rsidR="0072046F" w:rsidRPr="001429BB">
        <w:rPr>
          <w:lang w:val="fr-CA"/>
        </w:rPr>
        <w:t xml:space="preserve"> Elkins </w:t>
      </w:r>
      <w:r w:rsidRPr="001429BB">
        <w:rPr>
          <w:lang w:val="fr-CA"/>
        </w:rPr>
        <w:t>dans ses nouvelles fonctions</w:t>
      </w:r>
      <w:r w:rsidR="0072046F" w:rsidRPr="001429BB">
        <w:rPr>
          <w:lang w:val="fr-CA"/>
        </w:rPr>
        <w:t>.</w:t>
      </w:r>
    </w:p>
    <w:p w:rsidR="007D6570" w:rsidRPr="001429BB" w:rsidRDefault="007D6570" w:rsidP="00607D6C">
      <w:pPr>
        <w:spacing w:after="0" w:line="240" w:lineRule="auto"/>
        <w:rPr>
          <w:lang w:val="fr-CA"/>
        </w:rPr>
      </w:pPr>
    </w:p>
    <w:p w:rsidR="001B0840" w:rsidRDefault="001B0840" w:rsidP="00607D6C">
      <w:pPr>
        <w:spacing w:after="0" w:line="240" w:lineRule="auto"/>
        <w:rPr>
          <w:lang w:val="fr-CA"/>
        </w:rPr>
      </w:pPr>
    </w:p>
    <w:p w:rsidR="001B0840" w:rsidRDefault="001B0840" w:rsidP="00607D6C">
      <w:pPr>
        <w:spacing w:after="0" w:line="240" w:lineRule="auto"/>
        <w:rPr>
          <w:lang w:val="fr-CA"/>
        </w:rPr>
      </w:pPr>
    </w:p>
    <w:p w:rsidR="001B0840" w:rsidRDefault="001B0840" w:rsidP="00607D6C">
      <w:pPr>
        <w:spacing w:after="0" w:line="240" w:lineRule="auto"/>
        <w:rPr>
          <w:lang w:val="fr-CA"/>
        </w:rPr>
      </w:pPr>
    </w:p>
    <w:p w:rsidR="001B0840" w:rsidRDefault="001B0840" w:rsidP="00607D6C">
      <w:pPr>
        <w:spacing w:after="0" w:line="240" w:lineRule="auto"/>
        <w:rPr>
          <w:lang w:val="fr-CA"/>
        </w:rPr>
      </w:pPr>
    </w:p>
    <w:p w:rsidR="001B0840" w:rsidRDefault="001B0840" w:rsidP="00607D6C">
      <w:pPr>
        <w:spacing w:after="0" w:line="240" w:lineRule="auto"/>
        <w:rPr>
          <w:lang w:val="fr-CA"/>
        </w:rPr>
      </w:pPr>
    </w:p>
    <w:p w:rsidR="007E490B" w:rsidRPr="001429BB" w:rsidRDefault="005A0364" w:rsidP="00607D6C">
      <w:pPr>
        <w:pStyle w:val="ListParagraph"/>
        <w:numPr>
          <w:ilvl w:val="0"/>
          <w:numId w:val="1"/>
        </w:numPr>
        <w:ind w:hanging="720"/>
        <w:rPr>
          <w:b/>
          <w:sz w:val="28"/>
          <w:u w:val="single"/>
          <w:lang w:val="fr-CA"/>
        </w:rPr>
      </w:pPr>
      <w:r w:rsidRPr="001429BB">
        <w:rPr>
          <w:b/>
          <w:sz w:val="28"/>
          <w:szCs w:val="28"/>
          <w:u w:val="single"/>
          <w:lang w:val="fr-CA"/>
        </w:rPr>
        <w:lastRenderedPageBreak/>
        <w:t>Rapport sur le recrutement</w:t>
      </w:r>
    </w:p>
    <w:p w:rsidR="007E490B" w:rsidRPr="001429BB" w:rsidRDefault="007E490B" w:rsidP="001B0840">
      <w:pPr>
        <w:spacing w:after="0" w:line="240" w:lineRule="auto"/>
        <w:rPr>
          <w:rFonts w:cs="Arial"/>
          <w:lang w:val="fr-CA"/>
        </w:rPr>
      </w:pPr>
    </w:p>
    <w:p w:rsidR="001B0840" w:rsidRDefault="001B0840" w:rsidP="001B0840">
      <w:pPr>
        <w:spacing w:after="0" w:line="240" w:lineRule="auto"/>
        <w:rPr>
          <w:lang w:val="fr-CA"/>
        </w:rPr>
      </w:pPr>
      <w:r w:rsidRPr="001B0840">
        <w:rPr>
          <w:rFonts w:eastAsia="Cambria" w:cs="Times New Roman"/>
          <w:lang w:val="fr-CA"/>
        </w:rPr>
        <w:t>Du 1</w:t>
      </w:r>
      <w:r w:rsidRPr="001B0840">
        <w:rPr>
          <w:rFonts w:eastAsia="Cambria" w:cs="Times New Roman"/>
          <w:vertAlign w:val="superscript"/>
          <w:lang w:val="fr-CA"/>
        </w:rPr>
        <w:t>er</w:t>
      </w:r>
      <w:r w:rsidRPr="001B0840">
        <w:rPr>
          <w:rFonts w:eastAsia="Cambria" w:cs="Times New Roman"/>
          <w:lang w:val="fr-CA"/>
        </w:rPr>
        <w:t xml:space="preserve"> décembre 2012 au 28 février 2013, les organisateurs, militants et membres du</w:t>
      </w:r>
      <w:r>
        <w:rPr>
          <w:rFonts w:eastAsia="Cambria" w:cs="Times New Roman"/>
          <w:lang w:val="fr-CA"/>
        </w:rPr>
        <w:t> </w:t>
      </w:r>
      <w:r w:rsidRPr="001B0840">
        <w:rPr>
          <w:rFonts w:eastAsia="Cambria" w:cs="Times New Roman"/>
          <w:lang w:val="fr-CA"/>
        </w:rPr>
        <w:t xml:space="preserve">personnel du SCFP ont syndiqué 1 478 nouveaux membres répartis dans 24 unités partout au pays.  Le SCFP avait aussi 14 demandes d’accréditation devant diverses commissions des relations de travail. </w:t>
      </w:r>
      <w:r>
        <w:rPr>
          <w:rFonts w:eastAsia="Cambria" w:cs="Times New Roman"/>
          <w:lang w:val="fr-CA"/>
        </w:rPr>
        <w:t xml:space="preserve"> </w:t>
      </w:r>
      <w:r w:rsidRPr="001B0840">
        <w:rPr>
          <w:rFonts w:eastAsia="Cambria" w:cs="Times New Roman"/>
          <w:lang w:val="fr-CA"/>
        </w:rPr>
        <w:t xml:space="preserve">Si elles sont acceptées, ces demandes feront croître l’effectif du SCFP de 6 958 membres. </w:t>
      </w:r>
      <w:r>
        <w:rPr>
          <w:rFonts w:eastAsia="Cambria" w:cs="Times New Roman"/>
          <w:lang w:val="fr-CA"/>
        </w:rPr>
        <w:t xml:space="preserve"> </w:t>
      </w:r>
      <w:r w:rsidRPr="001B0840">
        <w:rPr>
          <w:rFonts w:eastAsia="Cambria" w:cs="Times New Roman"/>
          <w:lang w:val="fr-CA"/>
        </w:rPr>
        <w:t>Certaines demandes visent de nouvelles unités, pendant que d’autres veulent élargir des unités existantes en y ajoutant de nouvelles catégories de salariés ou des salariés précédemment exclus.</w:t>
      </w:r>
    </w:p>
    <w:p w:rsidR="001B0840" w:rsidRPr="001B0840" w:rsidRDefault="001B0840" w:rsidP="001B0840">
      <w:pPr>
        <w:spacing w:after="0" w:line="240" w:lineRule="auto"/>
        <w:rPr>
          <w:rFonts w:eastAsia="Cambria" w:cs="Times New Roman"/>
          <w:lang w:val="fr-CA"/>
        </w:rPr>
      </w:pPr>
    </w:p>
    <w:p w:rsidR="001B0840" w:rsidRDefault="001B0840" w:rsidP="001B0840">
      <w:pPr>
        <w:spacing w:after="0" w:line="240" w:lineRule="auto"/>
        <w:rPr>
          <w:lang w:val="fr-CA"/>
        </w:rPr>
      </w:pPr>
      <w:r w:rsidRPr="001B0840">
        <w:rPr>
          <w:rFonts w:eastAsia="Cambria" w:cs="Times New Roman"/>
          <w:lang w:val="fr-CA"/>
        </w:rPr>
        <w:t xml:space="preserve">Il y a aussi 54 campagnes de recrutement actives à différentes étapes un peu partout au pays, ce qui pourrait donner lieu à l’adhésion de 8 572 nouveaux membres. </w:t>
      </w:r>
      <w:r>
        <w:rPr>
          <w:rFonts w:eastAsia="Cambria" w:cs="Times New Roman"/>
          <w:lang w:val="fr-CA"/>
        </w:rPr>
        <w:t xml:space="preserve"> </w:t>
      </w:r>
      <w:r w:rsidRPr="001B0840">
        <w:rPr>
          <w:rFonts w:eastAsia="Cambria" w:cs="Times New Roman"/>
          <w:lang w:val="fr-CA"/>
        </w:rPr>
        <w:t>Ce sont soit de nouvelles campagnes commencées pendant la période visée, soit des campagnes qui avaient été amorcées au cours des périodes précédentes et qui n’étaient pas tout à fait prêtes pour une demande devant une commission des relations de travail.  Dans certaines provinces, l’organisation d’une unité, du début à l’accréditation, peut exiger jusqu’à deux ans.</w:t>
      </w:r>
    </w:p>
    <w:p w:rsidR="001B0840" w:rsidRPr="001B0840" w:rsidRDefault="001B0840" w:rsidP="001B0840">
      <w:pPr>
        <w:spacing w:after="0" w:line="240" w:lineRule="auto"/>
        <w:rPr>
          <w:rFonts w:eastAsia="Cambria" w:cs="Times New Roman"/>
          <w:lang w:val="fr-CA"/>
        </w:rPr>
      </w:pPr>
    </w:p>
    <w:p w:rsidR="001B0840" w:rsidRDefault="001B0840" w:rsidP="001B0840">
      <w:pPr>
        <w:spacing w:after="0" w:line="240" w:lineRule="auto"/>
        <w:rPr>
          <w:lang w:val="fr-CA"/>
        </w:rPr>
      </w:pPr>
      <w:r w:rsidRPr="001B0840">
        <w:rPr>
          <w:rFonts w:eastAsia="Cambria" w:cs="Times New Roman"/>
          <w:lang w:val="fr-CA"/>
        </w:rPr>
        <w:t xml:space="preserve">Les projets de recrutement au pays peuvent porter sur la défense des droits de représentation après une restructuration gouvernementale, ou sur les menaces de </w:t>
      </w:r>
      <w:proofErr w:type="spellStart"/>
      <w:r w:rsidRPr="001B0840">
        <w:rPr>
          <w:rFonts w:eastAsia="Cambria" w:cs="Times New Roman"/>
          <w:lang w:val="fr-CA"/>
        </w:rPr>
        <w:t>désaccréditation</w:t>
      </w:r>
      <w:proofErr w:type="spellEnd"/>
      <w:r w:rsidRPr="001B0840">
        <w:rPr>
          <w:rFonts w:eastAsia="Cambria" w:cs="Times New Roman"/>
          <w:lang w:val="fr-CA"/>
        </w:rPr>
        <w:t xml:space="preserve">, ou sur des maraudages menés par d’autres syndicats. </w:t>
      </w:r>
      <w:r>
        <w:rPr>
          <w:rFonts w:eastAsia="Cambria" w:cs="Times New Roman"/>
          <w:lang w:val="fr-CA"/>
        </w:rPr>
        <w:t xml:space="preserve"> </w:t>
      </w:r>
      <w:r w:rsidRPr="001B0840">
        <w:rPr>
          <w:rFonts w:eastAsia="Cambria" w:cs="Times New Roman"/>
          <w:lang w:val="fr-CA"/>
        </w:rPr>
        <w:t>Pendant la</w:t>
      </w:r>
      <w:r>
        <w:rPr>
          <w:rFonts w:eastAsia="Cambria" w:cs="Times New Roman"/>
          <w:lang w:val="fr-CA"/>
        </w:rPr>
        <w:t> </w:t>
      </w:r>
      <w:r w:rsidRPr="001B0840">
        <w:rPr>
          <w:rFonts w:eastAsia="Cambria" w:cs="Times New Roman"/>
          <w:lang w:val="fr-CA"/>
        </w:rPr>
        <w:t xml:space="preserve">période, le personnel et les militants ont participé à un certain nombre de votes d’allégeance qui ont touché près de 8 500 membres. </w:t>
      </w:r>
      <w:r>
        <w:rPr>
          <w:rFonts w:eastAsia="Cambria" w:cs="Times New Roman"/>
          <w:lang w:val="fr-CA"/>
        </w:rPr>
        <w:t xml:space="preserve"> </w:t>
      </w:r>
      <w:r w:rsidRPr="001B0840">
        <w:rPr>
          <w:rFonts w:eastAsia="Cambria" w:cs="Times New Roman"/>
          <w:lang w:val="fr-CA"/>
        </w:rPr>
        <w:t xml:space="preserve">En même temps, le SCFP comptait 22 unités aux prises avec des menaces de maraudage ou de </w:t>
      </w:r>
      <w:proofErr w:type="spellStart"/>
      <w:r w:rsidRPr="001B0840">
        <w:rPr>
          <w:rFonts w:eastAsia="Cambria" w:cs="Times New Roman"/>
          <w:lang w:val="fr-CA"/>
        </w:rPr>
        <w:t>désaccréditation</w:t>
      </w:r>
      <w:proofErr w:type="spellEnd"/>
      <w:r w:rsidRPr="001B0840">
        <w:rPr>
          <w:rFonts w:eastAsia="Cambria" w:cs="Times New Roman"/>
          <w:lang w:val="fr-CA"/>
        </w:rPr>
        <w:t xml:space="preserve">. </w:t>
      </w:r>
      <w:r>
        <w:rPr>
          <w:rFonts w:eastAsia="Cambria" w:cs="Times New Roman"/>
          <w:lang w:val="fr-CA"/>
        </w:rPr>
        <w:t xml:space="preserve"> </w:t>
      </w:r>
      <w:r w:rsidRPr="001B0840">
        <w:rPr>
          <w:rFonts w:eastAsia="Cambria" w:cs="Times New Roman"/>
          <w:lang w:val="fr-CA"/>
        </w:rPr>
        <w:t>Ces projets font habituellement l’objet de comptes-rendus sur plusieurs périodes de rapports.</w:t>
      </w:r>
    </w:p>
    <w:p w:rsidR="001B0840" w:rsidRPr="001B0840" w:rsidRDefault="001B0840" w:rsidP="001B0840">
      <w:pPr>
        <w:spacing w:after="0" w:line="240" w:lineRule="auto"/>
        <w:rPr>
          <w:rFonts w:eastAsia="Cambria" w:cs="Times New Roman"/>
          <w:lang w:val="fr-CA"/>
        </w:rPr>
      </w:pPr>
    </w:p>
    <w:p w:rsidR="001B0840" w:rsidRPr="001B0840" w:rsidRDefault="001B0840" w:rsidP="001B0840">
      <w:pPr>
        <w:spacing w:after="0" w:line="240" w:lineRule="auto"/>
        <w:rPr>
          <w:rFonts w:eastAsia="Cambria" w:cs="Times New Roman"/>
          <w:lang w:val="fr-CA"/>
        </w:rPr>
      </w:pPr>
      <w:r w:rsidRPr="001B0840">
        <w:rPr>
          <w:rFonts w:eastAsia="Cambria" w:cs="Times New Roman"/>
          <w:lang w:val="fr-CA"/>
        </w:rPr>
        <w:t>Bien que nous ayons de nombreux défis de recrutement à relever sous forme de menaces aux unités existantes, les travailleurs non syndiqués du secteur public au pays continuent à demander l’adhésion au SCFP, car ils le considèrent comme le syndicat le plus progressiste et le mieux à même de répondre à leurs besoins.</w:t>
      </w:r>
    </w:p>
    <w:p w:rsidR="008C3331" w:rsidRPr="001429BB" w:rsidRDefault="008C3331" w:rsidP="001B0840">
      <w:pPr>
        <w:spacing w:after="0" w:line="240" w:lineRule="auto"/>
        <w:rPr>
          <w:rFonts w:cs="Arial"/>
          <w:lang w:val="fr-CA"/>
        </w:rPr>
      </w:pPr>
    </w:p>
    <w:p w:rsidR="00607D6C" w:rsidRPr="001429BB" w:rsidRDefault="00607D6C" w:rsidP="00607D6C">
      <w:pPr>
        <w:spacing w:after="0" w:line="240" w:lineRule="auto"/>
        <w:rPr>
          <w:rFonts w:cs="Arial"/>
          <w:lang w:val="fr-CA"/>
        </w:rPr>
      </w:pPr>
    </w:p>
    <w:p w:rsidR="001B069E" w:rsidRPr="001429BB" w:rsidRDefault="005A0364" w:rsidP="00607D6C">
      <w:pPr>
        <w:pStyle w:val="ListParagraph"/>
        <w:numPr>
          <w:ilvl w:val="0"/>
          <w:numId w:val="1"/>
        </w:numPr>
        <w:ind w:hanging="720"/>
        <w:rPr>
          <w:b/>
          <w:sz w:val="28"/>
          <w:u w:val="single"/>
          <w:lang w:val="fr-CA"/>
        </w:rPr>
      </w:pPr>
      <w:r w:rsidRPr="001429BB">
        <w:rPr>
          <w:b/>
          <w:sz w:val="28"/>
          <w:szCs w:val="28"/>
          <w:u w:val="single"/>
          <w:lang w:val="fr-CA"/>
        </w:rPr>
        <w:t>Réunions stratégiques et c</w:t>
      </w:r>
      <w:r w:rsidR="00056732" w:rsidRPr="001429BB">
        <w:rPr>
          <w:b/>
          <w:sz w:val="28"/>
          <w:szCs w:val="28"/>
          <w:u w:val="single"/>
          <w:lang w:val="fr-CA"/>
        </w:rPr>
        <w:t>onf</w:t>
      </w:r>
      <w:r w:rsidRPr="001429BB">
        <w:rPr>
          <w:b/>
          <w:sz w:val="28"/>
          <w:szCs w:val="28"/>
          <w:u w:val="single"/>
          <w:lang w:val="fr-CA"/>
        </w:rPr>
        <w:t>é</w:t>
      </w:r>
      <w:r w:rsidR="00056732" w:rsidRPr="001429BB">
        <w:rPr>
          <w:b/>
          <w:sz w:val="28"/>
          <w:szCs w:val="28"/>
          <w:u w:val="single"/>
          <w:lang w:val="fr-CA"/>
        </w:rPr>
        <w:t>rences</w:t>
      </w:r>
      <w:r w:rsidRPr="001429BB">
        <w:rPr>
          <w:b/>
          <w:sz w:val="28"/>
          <w:szCs w:val="28"/>
          <w:u w:val="single"/>
          <w:lang w:val="fr-CA"/>
        </w:rPr>
        <w:t xml:space="preserve"> du SCFP</w:t>
      </w:r>
    </w:p>
    <w:p w:rsidR="001B069E" w:rsidRPr="001429BB" w:rsidRDefault="001B069E" w:rsidP="00607D6C">
      <w:pPr>
        <w:spacing w:after="0" w:line="240" w:lineRule="auto"/>
        <w:rPr>
          <w:rFonts w:cs="Arial"/>
          <w:lang w:val="fr-CA"/>
        </w:rPr>
      </w:pPr>
    </w:p>
    <w:p w:rsidR="00BD6C71" w:rsidRPr="001429BB" w:rsidRDefault="005A0364" w:rsidP="00607D6C">
      <w:pPr>
        <w:pStyle w:val="NoSpacing"/>
        <w:rPr>
          <w:rFonts w:cs="Arial"/>
          <w:b/>
          <w:lang w:val="fr-CA"/>
        </w:rPr>
      </w:pPr>
      <w:r w:rsidRPr="001429BB">
        <w:rPr>
          <w:rFonts w:cs="Arial"/>
          <w:b/>
          <w:lang w:val="fr-CA"/>
        </w:rPr>
        <w:t>Réunion sur la politi</w:t>
      </w:r>
      <w:r w:rsidR="007036EA">
        <w:rPr>
          <w:rFonts w:cs="Arial"/>
          <w:b/>
          <w:lang w:val="fr-CA"/>
        </w:rPr>
        <w:t>que sur l’environnement du SCFP</w:t>
      </w:r>
    </w:p>
    <w:p w:rsidR="00BD6C71" w:rsidRPr="001429BB" w:rsidRDefault="00BD6C71" w:rsidP="00607D6C">
      <w:pPr>
        <w:pStyle w:val="NoSpacing"/>
        <w:rPr>
          <w:lang w:val="fr-CA"/>
        </w:rPr>
      </w:pPr>
    </w:p>
    <w:p w:rsidR="000C5B80" w:rsidRPr="007036EA" w:rsidRDefault="005A0364" w:rsidP="00607D6C">
      <w:pPr>
        <w:pStyle w:val="NoSpacing"/>
        <w:rPr>
          <w:lang w:val="fr-CA"/>
        </w:rPr>
      </w:pPr>
      <w:r w:rsidRPr="001429BB">
        <w:rPr>
          <w:lang w:val="fr-CA"/>
        </w:rPr>
        <w:t>Environ</w:t>
      </w:r>
      <w:r w:rsidR="0072046F" w:rsidRPr="001429BB">
        <w:rPr>
          <w:lang w:val="fr-CA"/>
        </w:rPr>
        <w:t xml:space="preserve"> 50 memb</w:t>
      </w:r>
      <w:r w:rsidRPr="001429BB">
        <w:rPr>
          <w:lang w:val="fr-CA"/>
        </w:rPr>
        <w:t>re</w:t>
      </w:r>
      <w:r w:rsidR="0072046F" w:rsidRPr="001429BB">
        <w:rPr>
          <w:lang w:val="fr-CA"/>
        </w:rPr>
        <w:t xml:space="preserve">s </w:t>
      </w:r>
      <w:r w:rsidRPr="001429BB">
        <w:rPr>
          <w:lang w:val="fr-CA"/>
        </w:rPr>
        <w:t>et employés du SCFP se sont réunis à</w:t>
      </w:r>
      <w:r w:rsidR="0072046F" w:rsidRPr="001429BB">
        <w:rPr>
          <w:lang w:val="fr-CA"/>
        </w:rPr>
        <w:t xml:space="preserve"> Ottawa </w:t>
      </w:r>
      <w:r w:rsidRPr="001429BB">
        <w:rPr>
          <w:lang w:val="fr-CA"/>
        </w:rPr>
        <w:t>les</w:t>
      </w:r>
      <w:r w:rsidR="0072046F" w:rsidRPr="001429BB">
        <w:rPr>
          <w:lang w:val="fr-CA"/>
        </w:rPr>
        <w:t xml:space="preserve"> 9</w:t>
      </w:r>
      <w:r w:rsidRPr="001429BB">
        <w:rPr>
          <w:lang w:val="fr-CA"/>
        </w:rPr>
        <w:t xml:space="preserve"> et </w:t>
      </w:r>
      <w:r w:rsidR="0072046F" w:rsidRPr="001429BB">
        <w:rPr>
          <w:lang w:val="fr-CA"/>
        </w:rPr>
        <w:t>10</w:t>
      </w:r>
      <w:r w:rsidRPr="001429BB">
        <w:rPr>
          <w:lang w:val="fr-CA"/>
        </w:rPr>
        <w:t xml:space="preserve"> janvier</w:t>
      </w:r>
      <w:r w:rsidR="0072046F" w:rsidRPr="001429BB">
        <w:rPr>
          <w:lang w:val="fr-CA"/>
        </w:rPr>
        <w:t xml:space="preserve"> </w:t>
      </w:r>
      <w:r w:rsidR="008C3331" w:rsidRPr="001429BB">
        <w:rPr>
          <w:lang w:val="fr-CA"/>
        </w:rPr>
        <w:t xml:space="preserve">2013 </w:t>
      </w:r>
      <w:r w:rsidRPr="001429BB">
        <w:rPr>
          <w:lang w:val="fr-CA"/>
        </w:rPr>
        <w:t xml:space="preserve">pour </w:t>
      </w:r>
      <w:r w:rsidRPr="007036EA">
        <w:rPr>
          <w:lang w:val="fr-CA"/>
        </w:rPr>
        <w:t>discuter</w:t>
      </w:r>
      <w:r w:rsidR="008C3331" w:rsidRPr="007036EA">
        <w:rPr>
          <w:lang w:val="fr-CA"/>
        </w:rPr>
        <w:t xml:space="preserve"> </w:t>
      </w:r>
      <w:r w:rsidRPr="007036EA">
        <w:rPr>
          <w:lang w:val="fr-CA"/>
        </w:rPr>
        <w:t>et</w:t>
      </w:r>
      <w:r w:rsidR="008C3331" w:rsidRPr="007036EA">
        <w:rPr>
          <w:lang w:val="fr-CA"/>
        </w:rPr>
        <w:t xml:space="preserve"> </w:t>
      </w:r>
      <w:r w:rsidRPr="007036EA">
        <w:rPr>
          <w:lang w:val="fr-CA"/>
        </w:rPr>
        <w:t>débattre des éléments d’une politique sur l’environnement, conformément à une résolution adoptée à notre congrès national de</w:t>
      </w:r>
      <w:r w:rsidR="0072046F" w:rsidRPr="007036EA">
        <w:rPr>
          <w:lang w:val="fr-CA"/>
        </w:rPr>
        <w:t xml:space="preserve"> 2011.</w:t>
      </w:r>
    </w:p>
    <w:p w:rsidR="00056732" w:rsidRDefault="00056732" w:rsidP="00607D6C">
      <w:pPr>
        <w:pStyle w:val="NoSpacing"/>
        <w:rPr>
          <w:lang w:val="fr-CA"/>
        </w:rPr>
      </w:pPr>
    </w:p>
    <w:p w:rsidR="001B0840" w:rsidRDefault="001B0840" w:rsidP="00607D6C">
      <w:pPr>
        <w:pStyle w:val="NoSpacing"/>
        <w:rPr>
          <w:lang w:val="fr-CA"/>
        </w:rPr>
      </w:pPr>
    </w:p>
    <w:p w:rsidR="001B0840" w:rsidRDefault="001B0840" w:rsidP="00607D6C">
      <w:pPr>
        <w:pStyle w:val="NoSpacing"/>
        <w:rPr>
          <w:lang w:val="fr-CA"/>
        </w:rPr>
      </w:pPr>
    </w:p>
    <w:p w:rsidR="001B0840" w:rsidRDefault="001B0840" w:rsidP="00607D6C">
      <w:pPr>
        <w:pStyle w:val="NoSpacing"/>
        <w:rPr>
          <w:lang w:val="fr-CA"/>
        </w:rPr>
      </w:pPr>
    </w:p>
    <w:p w:rsidR="001B0840" w:rsidRDefault="001B0840" w:rsidP="00607D6C">
      <w:pPr>
        <w:pStyle w:val="NoSpacing"/>
        <w:rPr>
          <w:lang w:val="fr-CA"/>
        </w:rPr>
      </w:pPr>
    </w:p>
    <w:p w:rsidR="001B0840" w:rsidRPr="007036EA" w:rsidRDefault="001B0840" w:rsidP="00607D6C">
      <w:pPr>
        <w:pStyle w:val="NoSpacing"/>
        <w:rPr>
          <w:lang w:val="fr-CA"/>
        </w:rPr>
      </w:pPr>
    </w:p>
    <w:p w:rsidR="00BD6C71" w:rsidRPr="007036EA" w:rsidRDefault="005A0364" w:rsidP="00607D6C">
      <w:pPr>
        <w:pStyle w:val="NoSpacing"/>
        <w:rPr>
          <w:rFonts w:cs="Arial"/>
          <w:b/>
          <w:lang w:val="fr-CA"/>
        </w:rPr>
      </w:pPr>
      <w:r w:rsidRPr="007036EA">
        <w:rPr>
          <w:rFonts w:cs="Arial"/>
          <w:b/>
          <w:lang w:val="fr-CA"/>
        </w:rPr>
        <w:lastRenderedPageBreak/>
        <w:t>Conférence n</w:t>
      </w:r>
      <w:r w:rsidR="008C3331" w:rsidRPr="007036EA">
        <w:rPr>
          <w:rFonts w:cs="Arial"/>
          <w:b/>
          <w:lang w:val="fr-CA"/>
        </w:rPr>
        <w:t>ational</w:t>
      </w:r>
      <w:r w:rsidRPr="007036EA">
        <w:rPr>
          <w:rFonts w:cs="Arial"/>
          <w:b/>
          <w:lang w:val="fr-CA"/>
        </w:rPr>
        <w:t>e du SCFP sur les négociations</w:t>
      </w:r>
    </w:p>
    <w:p w:rsidR="00BD6C71" w:rsidRPr="007036EA" w:rsidRDefault="00BD6C71" w:rsidP="00607D6C">
      <w:pPr>
        <w:pStyle w:val="NoSpacing"/>
        <w:rPr>
          <w:rFonts w:cs="Arial"/>
          <w:lang w:val="fr-CA"/>
        </w:rPr>
      </w:pPr>
    </w:p>
    <w:p w:rsidR="000C5B80" w:rsidRDefault="00AE4851" w:rsidP="00607D6C">
      <w:pPr>
        <w:pStyle w:val="NoSpacing"/>
        <w:rPr>
          <w:lang w:val="fr-CA"/>
        </w:rPr>
      </w:pPr>
      <w:r w:rsidRPr="007036EA">
        <w:rPr>
          <w:lang w:val="fr-CA"/>
        </w:rPr>
        <w:t>Comme je l’ai mentionné</w:t>
      </w:r>
      <w:r w:rsidR="0072046F" w:rsidRPr="007036EA">
        <w:rPr>
          <w:lang w:val="fr-CA"/>
        </w:rPr>
        <w:t xml:space="preserve">, </w:t>
      </w:r>
      <w:r w:rsidRPr="007036EA">
        <w:rPr>
          <w:lang w:val="fr-CA"/>
        </w:rPr>
        <w:t>plus de</w:t>
      </w:r>
      <w:r w:rsidR="0072046F" w:rsidRPr="007036EA">
        <w:rPr>
          <w:lang w:val="fr-CA"/>
        </w:rPr>
        <w:t xml:space="preserve"> </w:t>
      </w:r>
      <w:r w:rsidRPr="007036EA">
        <w:rPr>
          <w:lang w:val="fr-CA"/>
        </w:rPr>
        <w:t>1 </w:t>
      </w:r>
      <w:r w:rsidR="0072046F" w:rsidRPr="007036EA">
        <w:rPr>
          <w:lang w:val="fr-CA"/>
        </w:rPr>
        <w:t>000 memb</w:t>
      </w:r>
      <w:r w:rsidRPr="007036EA">
        <w:rPr>
          <w:lang w:val="fr-CA"/>
        </w:rPr>
        <w:t>re</w:t>
      </w:r>
      <w:r w:rsidR="0072046F" w:rsidRPr="007036EA">
        <w:rPr>
          <w:lang w:val="fr-CA"/>
        </w:rPr>
        <w:t xml:space="preserve">s </w:t>
      </w:r>
      <w:r w:rsidRPr="007036EA">
        <w:rPr>
          <w:lang w:val="fr-CA"/>
        </w:rPr>
        <w:t xml:space="preserve">et employés </w:t>
      </w:r>
      <w:r w:rsidR="00F5058B" w:rsidRPr="007036EA">
        <w:rPr>
          <w:lang w:val="fr-CA"/>
        </w:rPr>
        <w:t>ont participé</w:t>
      </w:r>
      <w:r w:rsidRPr="007036EA">
        <w:rPr>
          <w:lang w:val="fr-CA"/>
        </w:rPr>
        <w:t xml:space="preserve"> à</w:t>
      </w:r>
      <w:r w:rsidR="0072046F" w:rsidRPr="007036EA">
        <w:rPr>
          <w:lang w:val="fr-CA"/>
        </w:rPr>
        <w:t xml:space="preserve"> Ottawa</w:t>
      </w:r>
      <w:r w:rsidR="00D74CB9" w:rsidRPr="007036EA">
        <w:rPr>
          <w:lang w:val="fr-CA"/>
        </w:rPr>
        <w:t>,</w:t>
      </w:r>
      <w:r w:rsidR="0072046F" w:rsidRPr="007036EA">
        <w:rPr>
          <w:lang w:val="fr-CA"/>
        </w:rPr>
        <w:t xml:space="preserve"> </w:t>
      </w:r>
      <w:r w:rsidRPr="007036EA">
        <w:rPr>
          <w:lang w:val="fr-CA"/>
        </w:rPr>
        <w:t>du 5 au 8 février</w:t>
      </w:r>
      <w:r w:rsidR="008C3331" w:rsidRPr="007036EA">
        <w:rPr>
          <w:lang w:val="fr-CA"/>
        </w:rPr>
        <w:t xml:space="preserve"> 2013</w:t>
      </w:r>
      <w:r w:rsidR="00D74CB9" w:rsidRPr="007036EA">
        <w:rPr>
          <w:lang w:val="fr-CA"/>
        </w:rPr>
        <w:t>,</w:t>
      </w:r>
      <w:r w:rsidR="008C3331" w:rsidRPr="007036EA">
        <w:rPr>
          <w:lang w:val="fr-CA"/>
        </w:rPr>
        <w:t xml:space="preserve"> </w:t>
      </w:r>
      <w:r w:rsidRPr="007036EA">
        <w:rPr>
          <w:lang w:val="fr-CA"/>
        </w:rPr>
        <w:t>à la</w:t>
      </w:r>
      <w:r w:rsidRPr="001429BB">
        <w:rPr>
          <w:lang w:val="fr-CA"/>
        </w:rPr>
        <w:t xml:space="preserve"> première Conférence nationale du SCFP, </w:t>
      </w:r>
      <w:r w:rsidR="00D74CB9" w:rsidRPr="001429BB">
        <w:rPr>
          <w:lang w:val="fr-CA"/>
        </w:rPr>
        <w:t>comme prévu dans</w:t>
      </w:r>
      <w:r w:rsidRPr="001429BB">
        <w:rPr>
          <w:lang w:val="fr-CA"/>
        </w:rPr>
        <w:t xml:space="preserve"> le document d’orientation stratégique adopté</w:t>
      </w:r>
      <w:r w:rsidR="0072046F" w:rsidRPr="001429BB">
        <w:rPr>
          <w:lang w:val="fr-CA"/>
        </w:rPr>
        <w:t xml:space="preserve"> </w:t>
      </w:r>
      <w:r w:rsidRPr="001429BB">
        <w:rPr>
          <w:lang w:val="fr-CA"/>
        </w:rPr>
        <w:t xml:space="preserve">à notre congrès national de </w:t>
      </w:r>
      <w:r w:rsidR="0072046F" w:rsidRPr="001429BB">
        <w:rPr>
          <w:lang w:val="fr-CA"/>
        </w:rPr>
        <w:t>2011.</w:t>
      </w:r>
    </w:p>
    <w:p w:rsidR="001B0840" w:rsidRPr="001429BB" w:rsidRDefault="001B0840" w:rsidP="00607D6C">
      <w:pPr>
        <w:pStyle w:val="NoSpacing"/>
        <w:rPr>
          <w:lang w:val="fr-CA"/>
        </w:rPr>
      </w:pPr>
    </w:p>
    <w:p w:rsidR="000C5B80" w:rsidRPr="001429BB" w:rsidRDefault="00AE4851" w:rsidP="00607D6C">
      <w:pPr>
        <w:pStyle w:val="NoSpacing"/>
        <w:rPr>
          <w:lang w:val="fr-CA"/>
        </w:rPr>
      </w:pPr>
      <w:r w:rsidRPr="001429BB">
        <w:rPr>
          <w:lang w:val="fr-CA"/>
        </w:rPr>
        <w:t>Les délégu</w:t>
      </w:r>
      <w:r w:rsidR="00D74CB9" w:rsidRPr="001429BB">
        <w:rPr>
          <w:lang w:val="fr-CA"/>
        </w:rPr>
        <w:t xml:space="preserve">és se sont réunis en plénières </w:t>
      </w:r>
      <w:r w:rsidR="00D14838">
        <w:rPr>
          <w:lang w:val="fr-CA"/>
        </w:rPr>
        <w:t xml:space="preserve">portant </w:t>
      </w:r>
      <w:r w:rsidRPr="001429BB">
        <w:rPr>
          <w:lang w:val="fr-CA"/>
        </w:rPr>
        <w:t>sur l’économie, les grandes tendances nationales et un</w:t>
      </w:r>
      <w:r w:rsidR="00D74CB9" w:rsidRPr="001429BB">
        <w:rPr>
          <w:lang w:val="fr-CA"/>
        </w:rPr>
        <w:t>e discussion d’un</w:t>
      </w:r>
      <w:r w:rsidRPr="001429BB">
        <w:rPr>
          <w:lang w:val="fr-CA"/>
        </w:rPr>
        <w:t xml:space="preserve"> groupe d’experts internationaux très intéressant</w:t>
      </w:r>
      <w:r w:rsidR="00D74CB9" w:rsidRPr="001429BB">
        <w:rPr>
          <w:lang w:val="fr-CA"/>
        </w:rPr>
        <w:t>s</w:t>
      </w:r>
      <w:r w:rsidRPr="001429BB">
        <w:rPr>
          <w:lang w:val="fr-CA"/>
        </w:rPr>
        <w:t xml:space="preserve">.  Ils se sont également regroupés, à quatre reprises, en caucus sectoriels et régionaux pour </w:t>
      </w:r>
      <w:r w:rsidR="00D74CB9" w:rsidRPr="001429BB">
        <w:rPr>
          <w:lang w:val="fr-CA"/>
        </w:rPr>
        <w:t>échanger</w:t>
      </w:r>
      <w:r w:rsidRPr="001429BB">
        <w:rPr>
          <w:lang w:val="fr-CA"/>
        </w:rPr>
        <w:t xml:space="preserve"> et discuter d’enjeux de négociation régionaux</w:t>
      </w:r>
      <w:r w:rsidR="0072046F" w:rsidRPr="001429BB">
        <w:rPr>
          <w:lang w:val="fr-CA"/>
        </w:rPr>
        <w:t>.</w:t>
      </w:r>
    </w:p>
    <w:p w:rsidR="0072046F" w:rsidRPr="001429BB" w:rsidRDefault="0072046F" w:rsidP="00607D6C">
      <w:pPr>
        <w:pStyle w:val="NoSpacing"/>
        <w:rPr>
          <w:lang w:val="fr-CA"/>
        </w:rPr>
      </w:pPr>
    </w:p>
    <w:p w:rsidR="0072046F" w:rsidRPr="001429BB" w:rsidRDefault="00D14838" w:rsidP="00607D6C">
      <w:pPr>
        <w:pStyle w:val="NoSpacing"/>
        <w:rPr>
          <w:lang w:val="fr-CA"/>
        </w:rPr>
      </w:pPr>
      <w:r>
        <w:rPr>
          <w:lang w:val="fr-CA"/>
        </w:rPr>
        <w:t>Le</w:t>
      </w:r>
      <w:r w:rsidR="00AE4851" w:rsidRPr="001429BB">
        <w:rPr>
          <w:lang w:val="fr-CA"/>
        </w:rPr>
        <w:t>s membres ont dit souhaiter « redevenir un mouvement » et reprendre contact avec les membres du SCFP en ayant « 627 000 conversations » avec eux</w:t>
      </w:r>
      <w:r w:rsidR="0072046F" w:rsidRPr="001429BB">
        <w:rPr>
          <w:lang w:val="fr-CA"/>
        </w:rPr>
        <w:t>.</w:t>
      </w:r>
    </w:p>
    <w:p w:rsidR="0072046F" w:rsidRPr="001429BB" w:rsidRDefault="0072046F" w:rsidP="00607D6C">
      <w:pPr>
        <w:pStyle w:val="NoSpacing"/>
        <w:rPr>
          <w:lang w:val="fr-CA"/>
        </w:rPr>
      </w:pPr>
    </w:p>
    <w:p w:rsidR="0072046F" w:rsidRPr="001429BB" w:rsidRDefault="00AE4851" w:rsidP="00607D6C">
      <w:pPr>
        <w:pStyle w:val="NoSpacing"/>
        <w:rPr>
          <w:lang w:val="fr-CA"/>
        </w:rPr>
      </w:pPr>
      <w:r w:rsidRPr="001429BB">
        <w:rPr>
          <w:lang w:val="fr-CA"/>
        </w:rPr>
        <w:t>Les leçons tirées de la conférence se retrouveront dans les cours sur les négociations collectives de notre Direction du développement syndical et dans la formation offerte à notre personnel</w:t>
      </w:r>
      <w:r w:rsidR="002E5871" w:rsidRPr="001429BB">
        <w:rPr>
          <w:lang w:val="fr-CA"/>
        </w:rPr>
        <w:t>.</w:t>
      </w:r>
    </w:p>
    <w:p w:rsidR="004A3A3E" w:rsidRPr="001429BB" w:rsidRDefault="004A3A3E" w:rsidP="00607D6C">
      <w:pPr>
        <w:pStyle w:val="NoSpacing"/>
        <w:rPr>
          <w:lang w:val="fr-CA"/>
        </w:rPr>
      </w:pPr>
    </w:p>
    <w:p w:rsidR="00056732" w:rsidRPr="001429BB" w:rsidRDefault="00056732" w:rsidP="00607D6C">
      <w:pPr>
        <w:pStyle w:val="NoSpacing"/>
        <w:rPr>
          <w:lang w:val="fr-CA"/>
        </w:rPr>
      </w:pPr>
    </w:p>
    <w:p w:rsidR="001B069E" w:rsidRPr="001429BB" w:rsidRDefault="001B069E" w:rsidP="00607D6C">
      <w:pPr>
        <w:pStyle w:val="ListParagraph"/>
        <w:numPr>
          <w:ilvl w:val="0"/>
          <w:numId w:val="1"/>
        </w:numPr>
        <w:ind w:hanging="720"/>
        <w:rPr>
          <w:b/>
          <w:sz w:val="28"/>
          <w:u w:val="single"/>
          <w:lang w:val="fr-CA"/>
        </w:rPr>
      </w:pPr>
      <w:r w:rsidRPr="001429BB">
        <w:rPr>
          <w:b/>
          <w:sz w:val="28"/>
          <w:szCs w:val="28"/>
          <w:u w:val="single"/>
          <w:lang w:val="fr-CA"/>
        </w:rPr>
        <w:t>Justice</w:t>
      </w:r>
      <w:r w:rsidR="00AE4851" w:rsidRPr="001429BB">
        <w:rPr>
          <w:b/>
          <w:sz w:val="28"/>
          <w:szCs w:val="28"/>
          <w:u w:val="single"/>
          <w:lang w:val="fr-CA"/>
        </w:rPr>
        <w:t xml:space="preserve"> mondiale et solidarité internationale</w:t>
      </w:r>
    </w:p>
    <w:p w:rsidR="001B069E" w:rsidRPr="001429BB" w:rsidRDefault="001B069E" w:rsidP="00607D6C">
      <w:pPr>
        <w:spacing w:after="0" w:line="240" w:lineRule="auto"/>
        <w:rPr>
          <w:rFonts w:cs="Arial"/>
          <w:lang w:val="fr-CA"/>
        </w:rPr>
      </w:pPr>
    </w:p>
    <w:p w:rsidR="002929B2" w:rsidRPr="001429BB" w:rsidRDefault="00BD6C71" w:rsidP="00607D6C">
      <w:pPr>
        <w:pStyle w:val="NoSpacing"/>
        <w:numPr>
          <w:ilvl w:val="0"/>
          <w:numId w:val="31"/>
        </w:numPr>
        <w:ind w:left="360"/>
        <w:rPr>
          <w:rFonts w:cs="Arial"/>
          <w:b/>
          <w:lang w:val="fr-CA"/>
        </w:rPr>
      </w:pPr>
      <w:r w:rsidRPr="001429BB">
        <w:rPr>
          <w:rFonts w:cs="Arial"/>
          <w:b/>
          <w:lang w:val="fr-CA"/>
        </w:rPr>
        <w:t>International</w:t>
      </w:r>
      <w:r w:rsidR="00AE4851" w:rsidRPr="001429BB">
        <w:rPr>
          <w:rFonts w:cs="Arial"/>
          <w:b/>
          <w:lang w:val="fr-CA"/>
        </w:rPr>
        <w:t>e des services publics</w:t>
      </w:r>
      <w:r w:rsidRPr="001429BB">
        <w:rPr>
          <w:rFonts w:cs="Arial"/>
          <w:b/>
          <w:lang w:val="fr-CA"/>
        </w:rPr>
        <w:t xml:space="preserve"> (</w:t>
      </w:r>
      <w:r w:rsidR="00AE4851" w:rsidRPr="001429BB">
        <w:rPr>
          <w:rFonts w:cs="Arial"/>
          <w:b/>
          <w:lang w:val="fr-CA"/>
        </w:rPr>
        <w:t>ISP</w:t>
      </w:r>
      <w:r w:rsidRPr="001429BB">
        <w:rPr>
          <w:rFonts w:cs="Arial"/>
          <w:b/>
          <w:lang w:val="fr-CA"/>
        </w:rPr>
        <w:t>)</w:t>
      </w:r>
    </w:p>
    <w:p w:rsidR="00BD6C71" w:rsidRPr="001429BB" w:rsidRDefault="00BD6C71" w:rsidP="00607D6C">
      <w:pPr>
        <w:pStyle w:val="NoSpacing"/>
        <w:rPr>
          <w:lang w:val="fr-CA"/>
        </w:rPr>
      </w:pPr>
    </w:p>
    <w:p w:rsidR="005A136E" w:rsidRPr="001429BB" w:rsidRDefault="00AE4851" w:rsidP="00607D6C">
      <w:pPr>
        <w:spacing w:after="0" w:line="240" w:lineRule="auto"/>
        <w:ind w:left="360"/>
        <w:rPr>
          <w:lang w:val="fr-CA"/>
        </w:rPr>
      </w:pPr>
      <w:r w:rsidRPr="001429BB">
        <w:rPr>
          <w:lang w:val="fr-CA"/>
        </w:rPr>
        <w:t>À la salle de conférence</w:t>
      </w:r>
      <w:r w:rsidR="002E5871" w:rsidRPr="001429BB">
        <w:rPr>
          <w:lang w:val="fr-CA"/>
        </w:rPr>
        <w:t xml:space="preserve"> </w:t>
      </w:r>
      <w:r w:rsidRPr="001429BB">
        <w:rPr>
          <w:lang w:val="fr-CA"/>
        </w:rPr>
        <w:t>Judy-</w:t>
      </w:r>
      <w:r w:rsidR="002E5871" w:rsidRPr="001429BB">
        <w:rPr>
          <w:lang w:val="fr-CA"/>
        </w:rPr>
        <w:t xml:space="preserve">Darcy </w:t>
      </w:r>
      <w:r w:rsidRPr="001429BB">
        <w:rPr>
          <w:lang w:val="fr-CA"/>
        </w:rPr>
        <w:t>de notre bureau national, nous avons tenu la réunion de février des affiliés canadiens et québécois de l’ISP, ainsi qu’une réunion conjointe avec les affiliés américains de l’ISP.  C’était la deuxième fois que nous organisions une telle rencontre</w:t>
      </w:r>
      <w:r w:rsidR="002E5871" w:rsidRPr="001429BB">
        <w:rPr>
          <w:lang w:val="fr-CA"/>
        </w:rPr>
        <w:t>,</w:t>
      </w:r>
      <w:r w:rsidR="00BF043E" w:rsidRPr="001429BB">
        <w:rPr>
          <w:lang w:val="fr-CA"/>
        </w:rPr>
        <w:t xml:space="preserve"> une activité</w:t>
      </w:r>
      <w:r w:rsidR="002E5871" w:rsidRPr="001429BB">
        <w:rPr>
          <w:lang w:val="fr-CA"/>
        </w:rPr>
        <w:t xml:space="preserve"> </w:t>
      </w:r>
      <w:r w:rsidRPr="001429BB">
        <w:rPr>
          <w:lang w:val="fr-CA"/>
        </w:rPr>
        <w:t>très favorable à l’échange d’information et à l’édification de la solidarité</w:t>
      </w:r>
      <w:r w:rsidR="002E5871" w:rsidRPr="001429BB">
        <w:rPr>
          <w:lang w:val="fr-CA"/>
        </w:rPr>
        <w:t>.</w:t>
      </w:r>
    </w:p>
    <w:p w:rsidR="00AE4851" w:rsidRPr="001429BB" w:rsidRDefault="00AE4851" w:rsidP="00607D6C">
      <w:pPr>
        <w:spacing w:after="0" w:line="240" w:lineRule="auto"/>
        <w:rPr>
          <w:lang w:val="fr-CA"/>
        </w:rPr>
      </w:pPr>
    </w:p>
    <w:p w:rsidR="005A136E" w:rsidRPr="001429BB" w:rsidRDefault="00AE4851" w:rsidP="001B0840">
      <w:pPr>
        <w:pStyle w:val="ListParagraph"/>
        <w:numPr>
          <w:ilvl w:val="0"/>
          <w:numId w:val="31"/>
        </w:numPr>
        <w:ind w:left="360"/>
        <w:rPr>
          <w:lang w:val="fr-CA"/>
        </w:rPr>
      </w:pPr>
      <w:r w:rsidRPr="001429BB">
        <w:rPr>
          <w:lang w:val="fr-CA"/>
        </w:rPr>
        <w:t>Le 13 février</w:t>
      </w:r>
      <w:r w:rsidR="002E5871" w:rsidRPr="001429BB">
        <w:rPr>
          <w:lang w:val="fr-CA"/>
        </w:rPr>
        <w:t xml:space="preserve"> 2013, </w:t>
      </w:r>
      <w:r w:rsidRPr="001429BB">
        <w:rPr>
          <w:lang w:val="fr-CA"/>
        </w:rPr>
        <w:t>notre syndicat s’est joint à des douzaines d’autres syndicats et organisations progressistes du Canada et de l’Union européenne pour signer une</w:t>
      </w:r>
      <w:r w:rsidR="002E5871" w:rsidRPr="001429BB">
        <w:rPr>
          <w:lang w:val="fr-CA"/>
        </w:rPr>
        <w:t xml:space="preserve"> </w:t>
      </w:r>
      <w:r w:rsidR="0026050D" w:rsidRPr="001429BB">
        <w:rPr>
          <w:lang w:val="fr-CA"/>
        </w:rPr>
        <w:t>« Déclaration Canada-Québec-Union européenne contre les droits disproportionnés accordés aux entreprises dans l'A</w:t>
      </w:r>
      <w:r w:rsidR="00BF043E" w:rsidRPr="001429BB">
        <w:rPr>
          <w:lang w:val="fr-CA"/>
        </w:rPr>
        <w:t>E</w:t>
      </w:r>
      <w:r w:rsidR="0026050D" w:rsidRPr="001429BB">
        <w:rPr>
          <w:lang w:val="fr-CA"/>
        </w:rPr>
        <w:t xml:space="preserve">CG </w:t>
      </w:r>
      <w:r w:rsidR="002E5871" w:rsidRPr="001429BB">
        <w:rPr>
          <w:lang w:val="fr-CA"/>
        </w:rPr>
        <w:t>(</w:t>
      </w:r>
      <w:r w:rsidR="0026050D" w:rsidRPr="001429BB">
        <w:rPr>
          <w:lang w:val="fr-CA"/>
        </w:rPr>
        <w:t>règlement des différends investisseurs-États) »</w:t>
      </w:r>
      <w:r w:rsidR="002E5871" w:rsidRPr="001429BB">
        <w:rPr>
          <w:lang w:val="fr-CA"/>
        </w:rPr>
        <w:t>.</w:t>
      </w:r>
    </w:p>
    <w:p w:rsidR="002E5871" w:rsidRPr="001429BB" w:rsidRDefault="002E5871" w:rsidP="001B0840">
      <w:pPr>
        <w:spacing w:after="0" w:line="240" w:lineRule="auto"/>
        <w:rPr>
          <w:lang w:val="fr-CA"/>
        </w:rPr>
      </w:pPr>
    </w:p>
    <w:p w:rsidR="002E5871" w:rsidRDefault="0026050D" w:rsidP="001B0840">
      <w:pPr>
        <w:pStyle w:val="ListParagraph"/>
        <w:ind w:left="360"/>
        <w:rPr>
          <w:lang w:val="fr-CA"/>
        </w:rPr>
      </w:pPr>
      <w:r w:rsidRPr="001429BB">
        <w:rPr>
          <w:lang w:val="fr-CA"/>
        </w:rPr>
        <w:t>Les pourparler</w:t>
      </w:r>
      <w:r w:rsidR="00BF043E" w:rsidRPr="001429BB">
        <w:rPr>
          <w:lang w:val="fr-CA"/>
        </w:rPr>
        <w:t>s</w:t>
      </w:r>
      <w:r w:rsidRPr="001429BB">
        <w:rPr>
          <w:lang w:val="fr-CA"/>
        </w:rPr>
        <w:t xml:space="preserve"> sur l’AECG en sont apparemment à l’étape finale et nous continuons à dénoncer les problèmes de marchés publics et de propriété intellectuelle </w:t>
      </w:r>
      <w:r w:rsidR="00C15559">
        <w:rPr>
          <w:lang w:val="fr-CA"/>
        </w:rPr>
        <w:t xml:space="preserve">contenus </w:t>
      </w:r>
      <w:r w:rsidRPr="001429BB">
        <w:rPr>
          <w:lang w:val="fr-CA"/>
        </w:rPr>
        <w:t>dans l’Accord</w:t>
      </w:r>
      <w:r w:rsidR="002E5871" w:rsidRPr="001429BB">
        <w:rPr>
          <w:lang w:val="fr-CA"/>
        </w:rPr>
        <w:t>.</w:t>
      </w:r>
    </w:p>
    <w:p w:rsidR="001B0840" w:rsidRPr="001B0840" w:rsidRDefault="001B0840" w:rsidP="001B0840">
      <w:pPr>
        <w:spacing w:after="0" w:line="240" w:lineRule="auto"/>
        <w:rPr>
          <w:lang w:val="fr-CA"/>
        </w:rPr>
      </w:pPr>
    </w:p>
    <w:p w:rsidR="002E5871" w:rsidRPr="001429BB" w:rsidRDefault="0026050D" w:rsidP="001B0840">
      <w:pPr>
        <w:pStyle w:val="ListParagraph"/>
        <w:numPr>
          <w:ilvl w:val="0"/>
          <w:numId w:val="31"/>
        </w:numPr>
        <w:ind w:left="360"/>
        <w:rPr>
          <w:lang w:val="fr-CA"/>
        </w:rPr>
      </w:pPr>
      <w:r w:rsidRPr="001429BB">
        <w:rPr>
          <w:lang w:val="fr-CA"/>
        </w:rPr>
        <w:t>Le 11 février</w:t>
      </w:r>
      <w:r w:rsidR="002E5871" w:rsidRPr="001429BB">
        <w:rPr>
          <w:lang w:val="fr-CA"/>
        </w:rPr>
        <w:t xml:space="preserve">, </w:t>
      </w:r>
      <w:r w:rsidRPr="001429BB">
        <w:rPr>
          <w:lang w:val="fr-CA"/>
        </w:rPr>
        <w:t xml:space="preserve">nous avons </w:t>
      </w:r>
      <w:r w:rsidR="00C15559">
        <w:rPr>
          <w:lang w:val="fr-CA"/>
        </w:rPr>
        <w:t>adressé</w:t>
      </w:r>
      <w:r w:rsidRPr="001429BB">
        <w:rPr>
          <w:lang w:val="fr-CA"/>
        </w:rPr>
        <w:t xml:space="preserve"> </w:t>
      </w:r>
      <w:r w:rsidR="00BF043E" w:rsidRPr="001429BB">
        <w:rPr>
          <w:lang w:val="fr-CA"/>
        </w:rPr>
        <w:t xml:space="preserve">une lettre de félicitations </w:t>
      </w:r>
      <w:r w:rsidRPr="001429BB">
        <w:rPr>
          <w:lang w:val="fr-CA"/>
        </w:rPr>
        <w:t>à la Fédération des</w:t>
      </w:r>
      <w:r w:rsidR="007036EA">
        <w:rPr>
          <w:lang w:val="fr-CA"/>
        </w:rPr>
        <w:t> </w:t>
      </w:r>
      <w:r w:rsidRPr="001429BB">
        <w:rPr>
          <w:lang w:val="fr-CA"/>
        </w:rPr>
        <w:t>syndicats européens du secteur public</w:t>
      </w:r>
      <w:r w:rsidR="002E5871" w:rsidRPr="001429BB">
        <w:rPr>
          <w:lang w:val="fr-CA"/>
        </w:rPr>
        <w:t xml:space="preserve"> (</w:t>
      </w:r>
      <w:r w:rsidRPr="001429BB">
        <w:rPr>
          <w:lang w:val="fr-CA"/>
        </w:rPr>
        <w:t>FSESP</w:t>
      </w:r>
      <w:r w:rsidR="002E5871" w:rsidRPr="001429BB">
        <w:rPr>
          <w:lang w:val="fr-CA"/>
        </w:rPr>
        <w:t xml:space="preserve">) </w:t>
      </w:r>
      <w:r w:rsidR="00BF043E" w:rsidRPr="001429BB">
        <w:rPr>
          <w:lang w:val="fr-CA"/>
        </w:rPr>
        <w:t>qui a</w:t>
      </w:r>
      <w:r w:rsidRPr="001429BB">
        <w:rPr>
          <w:lang w:val="fr-CA"/>
        </w:rPr>
        <w:t xml:space="preserve"> obtenu un million de</w:t>
      </w:r>
      <w:r w:rsidR="007036EA">
        <w:rPr>
          <w:lang w:val="fr-CA"/>
        </w:rPr>
        <w:t> </w:t>
      </w:r>
      <w:r w:rsidR="002E5871" w:rsidRPr="001429BB">
        <w:rPr>
          <w:lang w:val="fr-CA"/>
        </w:rPr>
        <w:t xml:space="preserve">signatures </w:t>
      </w:r>
      <w:r w:rsidRPr="001429BB">
        <w:rPr>
          <w:lang w:val="fr-CA"/>
        </w:rPr>
        <w:t xml:space="preserve">en UE pour </w:t>
      </w:r>
      <w:r w:rsidR="00BF043E" w:rsidRPr="001429BB">
        <w:rPr>
          <w:lang w:val="fr-CA"/>
        </w:rPr>
        <w:t>sa</w:t>
      </w:r>
      <w:r w:rsidRPr="001429BB">
        <w:rPr>
          <w:lang w:val="fr-CA"/>
        </w:rPr>
        <w:t xml:space="preserve"> campagne « L’eau est un droit humain »</w:t>
      </w:r>
      <w:r w:rsidR="002E5871" w:rsidRPr="001429BB">
        <w:rPr>
          <w:lang w:val="fr-CA"/>
        </w:rPr>
        <w:t>.</w:t>
      </w:r>
    </w:p>
    <w:p w:rsidR="002E5871" w:rsidRDefault="002E5871" w:rsidP="001B0840">
      <w:pPr>
        <w:spacing w:after="0" w:line="240" w:lineRule="auto"/>
        <w:rPr>
          <w:lang w:val="fr-CA"/>
        </w:rPr>
      </w:pPr>
    </w:p>
    <w:p w:rsidR="001B0840" w:rsidRDefault="001B0840" w:rsidP="001B0840">
      <w:pPr>
        <w:spacing w:after="0" w:line="240" w:lineRule="auto"/>
        <w:rPr>
          <w:lang w:val="fr-CA"/>
        </w:rPr>
      </w:pPr>
    </w:p>
    <w:p w:rsidR="001B0840" w:rsidRPr="001429BB" w:rsidRDefault="001B0840" w:rsidP="001B0840">
      <w:pPr>
        <w:spacing w:after="0" w:line="240" w:lineRule="auto"/>
        <w:rPr>
          <w:lang w:val="fr-CA"/>
        </w:rPr>
      </w:pPr>
    </w:p>
    <w:p w:rsidR="006C4155" w:rsidRPr="001429BB" w:rsidRDefault="0026050D" w:rsidP="001B0840">
      <w:pPr>
        <w:pStyle w:val="ListParagraph"/>
        <w:numPr>
          <w:ilvl w:val="0"/>
          <w:numId w:val="31"/>
        </w:numPr>
        <w:ind w:left="360"/>
        <w:rPr>
          <w:lang w:val="fr-CA"/>
        </w:rPr>
      </w:pPr>
      <w:r w:rsidRPr="001429BB">
        <w:rPr>
          <w:lang w:val="fr-CA"/>
        </w:rPr>
        <w:lastRenderedPageBreak/>
        <w:t>Du</w:t>
      </w:r>
      <w:r w:rsidR="006C4155" w:rsidRPr="001429BB">
        <w:rPr>
          <w:lang w:val="fr-CA"/>
        </w:rPr>
        <w:t xml:space="preserve"> 18</w:t>
      </w:r>
      <w:r w:rsidR="008C3331" w:rsidRPr="001429BB">
        <w:rPr>
          <w:vertAlign w:val="superscript"/>
          <w:lang w:val="fr-CA"/>
        </w:rPr>
        <w:t xml:space="preserve"> </w:t>
      </w:r>
      <w:r w:rsidRPr="001429BB">
        <w:rPr>
          <w:vertAlign w:val="superscript"/>
          <w:lang w:val="fr-CA"/>
        </w:rPr>
        <w:t xml:space="preserve"> </w:t>
      </w:r>
      <w:r w:rsidRPr="001429BB">
        <w:rPr>
          <w:lang w:val="fr-CA"/>
        </w:rPr>
        <w:t>au</w:t>
      </w:r>
      <w:r w:rsidR="006C4155" w:rsidRPr="001429BB">
        <w:rPr>
          <w:lang w:val="fr-CA"/>
        </w:rPr>
        <w:t xml:space="preserve"> 24</w:t>
      </w:r>
      <w:r w:rsidR="008C3331" w:rsidRPr="001429BB">
        <w:rPr>
          <w:vertAlign w:val="superscript"/>
          <w:lang w:val="fr-CA"/>
        </w:rPr>
        <w:t xml:space="preserve"> </w:t>
      </w:r>
      <w:r w:rsidRPr="001429BB">
        <w:rPr>
          <w:lang w:val="fr-CA"/>
        </w:rPr>
        <w:t>février avaient lieu les Journée</w:t>
      </w:r>
      <w:r w:rsidR="00ED19FD" w:rsidRPr="001429BB">
        <w:rPr>
          <w:lang w:val="fr-CA"/>
        </w:rPr>
        <w:t>s</w:t>
      </w:r>
      <w:r w:rsidRPr="001429BB">
        <w:rPr>
          <w:lang w:val="fr-CA"/>
        </w:rPr>
        <w:t xml:space="preserve"> d’action du Mexique pour protester contre les nombreuses violations des droits syndicaux </w:t>
      </w:r>
      <w:r w:rsidR="00BF043E" w:rsidRPr="001429BB">
        <w:rPr>
          <w:lang w:val="fr-CA"/>
        </w:rPr>
        <w:t xml:space="preserve">commises </w:t>
      </w:r>
      <w:r w:rsidRPr="001429BB">
        <w:rPr>
          <w:lang w:val="fr-CA"/>
        </w:rPr>
        <w:t xml:space="preserve">depuis </w:t>
      </w:r>
      <w:r w:rsidR="00BF043E" w:rsidRPr="001429BB">
        <w:rPr>
          <w:lang w:val="fr-CA"/>
        </w:rPr>
        <w:t>des</w:t>
      </w:r>
      <w:r w:rsidRPr="001429BB">
        <w:rPr>
          <w:lang w:val="fr-CA"/>
        </w:rPr>
        <w:t xml:space="preserve"> années.  </w:t>
      </w:r>
      <w:r w:rsidR="00C15559">
        <w:rPr>
          <w:lang w:val="fr-CA"/>
        </w:rPr>
        <w:t>Les journées</w:t>
      </w:r>
      <w:r w:rsidRPr="001429BB">
        <w:rPr>
          <w:lang w:val="fr-CA"/>
        </w:rPr>
        <w:t xml:space="preserve"> </w:t>
      </w:r>
      <w:r w:rsidR="00ED19FD" w:rsidRPr="001429BB">
        <w:rPr>
          <w:lang w:val="fr-CA"/>
        </w:rPr>
        <w:t>ont</w:t>
      </w:r>
      <w:r w:rsidRPr="001429BB">
        <w:rPr>
          <w:lang w:val="fr-CA"/>
        </w:rPr>
        <w:t xml:space="preserve"> coïncidé avec </w:t>
      </w:r>
      <w:r w:rsidR="00ED19FD" w:rsidRPr="001429BB">
        <w:rPr>
          <w:lang w:val="fr-CA"/>
        </w:rPr>
        <w:t>l’entrée en fonction</w:t>
      </w:r>
      <w:r w:rsidRPr="001429BB">
        <w:rPr>
          <w:lang w:val="fr-CA"/>
        </w:rPr>
        <w:t xml:space="preserve"> du nouveau  président du Mexique</w:t>
      </w:r>
      <w:r w:rsidR="006C4155" w:rsidRPr="001429BB">
        <w:rPr>
          <w:lang w:val="fr-CA"/>
        </w:rPr>
        <w:t xml:space="preserve">.  </w:t>
      </w:r>
      <w:r w:rsidR="00ED19FD" w:rsidRPr="001429BB">
        <w:rPr>
          <w:lang w:val="fr-CA"/>
        </w:rPr>
        <w:t>Le SCFP faisait partie d’une délégation du Congrès du travail du Canada qui a rencontré le personnel de l’ambassade mexicaine le 14 février et a</w:t>
      </w:r>
      <w:r w:rsidR="007036EA">
        <w:rPr>
          <w:lang w:val="fr-CA"/>
        </w:rPr>
        <w:t> </w:t>
      </w:r>
      <w:r w:rsidR="00ED19FD" w:rsidRPr="001429BB">
        <w:rPr>
          <w:lang w:val="fr-CA"/>
        </w:rPr>
        <w:t>écrit au nouveau président</w:t>
      </w:r>
      <w:r w:rsidR="006C4155" w:rsidRPr="001429BB">
        <w:rPr>
          <w:lang w:val="fr-CA"/>
        </w:rPr>
        <w:t xml:space="preserve">, </w:t>
      </w:r>
      <w:proofErr w:type="spellStart"/>
      <w:r w:rsidR="006C4155" w:rsidRPr="001429BB">
        <w:rPr>
          <w:lang w:val="fr-CA"/>
        </w:rPr>
        <w:t>Peña</w:t>
      </w:r>
      <w:proofErr w:type="spellEnd"/>
      <w:r w:rsidR="006C4155" w:rsidRPr="001429BB">
        <w:rPr>
          <w:lang w:val="fr-CA"/>
        </w:rPr>
        <w:t xml:space="preserve"> </w:t>
      </w:r>
      <w:proofErr w:type="spellStart"/>
      <w:r w:rsidR="006C4155" w:rsidRPr="001429BB">
        <w:rPr>
          <w:lang w:val="fr-CA"/>
        </w:rPr>
        <w:t>Nieto</w:t>
      </w:r>
      <w:proofErr w:type="spellEnd"/>
      <w:r w:rsidR="00ED19FD" w:rsidRPr="001429BB">
        <w:rPr>
          <w:lang w:val="fr-CA"/>
        </w:rPr>
        <w:t>, pour exiger la protection des droits des</w:t>
      </w:r>
      <w:r w:rsidR="007036EA">
        <w:rPr>
          <w:lang w:val="fr-CA"/>
        </w:rPr>
        <w:t> </w:t>
      </w:r>
      <w:r w:rsidR="00ED19FD" w:rsidRPr="001429BB">
        <w:rPr>
          <w:lang w:val="fr-CA"/>
        </w:rPr>
        <w:t>syndicats</w:t>
      </w:r>
      <w:r w:rsidR="007036EA">
        <w:rPr>
          <w:lang w:val="fr-CA"/>
        </w:rPr>
        <w:t>.</w:t>
      </w:r>
    </w:p>
    <w:p w:rsidR="006C4155" w:rsidRPr="007036EA" w:rsidRDefault="006C4155" w:rsidP="00607D6C">
      <w:pPr>
        <w:spacing w:after="0" w:line="240" w:lineRule="auto"/>
        <w:rPr>
          <w:lang w:val="fr-CA"/>
        </w:rPr>
      </w:pPr>
    </w:p>
    <w:p w:rsidR="002E5871" w:rsidRPr="001429BB" w:rsidRDefault="00ED19FD" w:rsidP="00607D6C">
      <w:pPr>
        <w:pStyle w:val="ListParagraph"/>
        <w:numPr>
          <w:ilvl w:val="0"/>
          <w:numId w:val="31"/>
        </w:numPr>
        <w:ind w:left="360"/>
        <w:rPr>
          <w:lang w:val="fr-CA"/>
        </w:rPr>
      </w:pPr>
      <w:r w:rsidRPr="001429BB">
        <w:rPr>
          <w:lang w:val="fr-CA"/>
        </w:rPr>
        <w:t xml:space="preserve">L’étoile du </w:t>
      </w:r>
      <w:r w:rsidR="006C4155" w:rsidRPr="001429BB">
        <w:rPr>
          <w:lang w:val="fr-CA"/>
        </w:rPr>
        <w:t>Can</w:t>
      </w:r>
      <w:r w:rsidRPr="001429BB">
        <w:rPr>
          <w:lang w:val="fr-CA"/>
        </w:rPr>
        <w:t>ada sur la scène</w:t>
      </w:r>
      <w:r w:rsidR="002E5871" w:rsidRPr="001429BB">
        <w:rPr>
          <w:lang w:val="fr-CA"/>
        </w:rPr>
        <w:t xml:space="preserve"> international</w:t>
      </w:r>
      <w:r w:rsidRPr="001429BB">
        <w:rPr>
          <w:lang w:val="fr-CA"/>
        </w:rPr>
        <w:t>e</w:t>
      </w:r>
      <w:r w:rsidR="002E5871" w:rsidRPr="001429BB">
        <w:rPr>
          <w:lang w:val="fr-CA"/>
        </w:rPr>
        <w:t xml:space="preserve"> </w:t>
      </w:r>
      <w:r w:rsidRPr="001429BB">
        <w:rPr>
          <w:lang w:val="fr-CA"/>
        </w:rPr>
        <w:t>continue de pâlir</w:t>
      </w:r>
      <w:r w:rsidR="002E5871" w:rsidRPr="001429BB">
        <w:rPr>
          <w:lang w:val="fr-CA"/>
        </w:rPr>
        <w:t xml:space="preserve">.  </w:t>
      </w:r>
      <w:r w:rsidRPr="001429BB">
        <w:rPr>
          <w:lang w:val="fr-CA"/>
        </w:rPr>
        <w:t>Selon les chiffres de l’OCDE, le</w:t>
      </w:r>
      <w:r w:rsidR="002E5871" w:rsidRPr="001429BB">
        <w:rPr>
          <w:lang w:val="fr-CA"/>
        </w:rPr>
        <w:t xml:space="preserve"> Canada </w:t>
      </w:r>
      <w:r w:rsidRPr="001429BB">
        <w:rPr>
          <w:lang w:val="fr-CA"/>
        </w:rPr>
        <w:t>a consacré</w:t>
      </w:r>
      <w:r w:rsidR="002E5871" w:rsidRPr="001429BB">
        <w:rPr>
          <w:lang w:val="fr-CA"/>
        </w:rPr>
        <w:t xml:space="preserve"> 0</w:t>
      </w:r>
      <w:r w:rsidRPr="001429BB">
        <w:rPr>
          <w:lang w:val="fr-CA"/>
        </w:rPr>
        <w:t>,</w:t>
      </w:r>
      <w:r w:rsidR="002E5871" w:rsidRPr="001429BB">
        <w:rPr>
          <w:lang w:val="fr-CA"/>
        </w:rPr>
        <w:t>33</w:t>
      </w:r>
      <w:r w:rsidRPr="001429BB">
        <w:rPr>
          <w:lang w:val="fr-CA"/>
        </w:rPr>
        <w:t> </w:t>
      </w:r>
      <w:r w:rsidR="002E5871" w:rsidRPr="001429BB">
        <w:rPr>
          <w:lang w:val="fr-CA"/>
        </w:rPr>
        <w:t xml:space="preserve">% </w:t>
      </w:r>
      <w:r w:rsidRPr="001429BB">
        <w:rPr>
          <w:lang w:val="fr-CA"/>
        </w:rPr>
        <w:t>de son produit intérieur brut</w:t>
      </w:r>
      <w:r w:rsidR="002E5871" w:rsidRPr="001429BB">
        <w:rPr>
          <w:lang w:val="fr-CA"/>
        </w:rPr>
        <w:t xml:space="preserve"> (</w:t>
      </w:r>
      <w:r w:rsidRPr="001429BB">
        <w:rPr>
          <w:lang w:val="fr-CA"/>
        </w:rPr>
        <w:t>PIB</w:t>
      </w:r>
      <w:r w:rsidR="002E5871" w:rsidRPr="001429BB">
        <w:rPr>
          <w:lang w:val="fr-CA"/>
        </w:rPr>
        <w:t xml:space="preserve">) </w:t>
      </w:r>
      <w:r w:rsidRPr="001429BB">
        <w:rPr>
          <w:lang w:val="fr-CA"/>
        </w:rPr>
        <w:t>à l’aide à l’étranger en</w:t>
      </w:r>
      <w:r w:rsidR="002E5871" w:rsidRPr="001429BB">
        <w:rPr>
          <w:lang w:val="fr-CA"/>
        </w:rPr>
        <w:t xml:space="preserve"> 2010, </w:t>
      </w:r>
      <w:r w:rsidRPr="001429BB">
        <w:rPr>
          <w:lang w:val="fr-CA"/>
        </w:rPr>
        <w:t xml:space="preserve">un pourcentage bien inférieur à la moyenne </w:t>
      </w:r>
      <w:r w:rsidR="00BF043E" w:rsidRPr="001429BB">
        <w:rPr>
          <w:lang w:val="fr-CA"/>
        </w:rPr>
        <w:t>de 0,49 % des pays de l’OCDE</w:t>
      </w:r>
      <w:r w:rsidR="002E5871" w:rsidRPr="001429BB">
        <w:rPr>
          <w:lang w:val="fr-CA"/>
        </w:rPr>
        <w:t xml:space="preserve">.  </w:t>
      </w:r>
      <w:r w:rsidRPr="001429BB">
        <w:rPr>
          <w:lang w:val="fr-CA"/>
        </w:rPr>
        <w:t xml:space="preserve">Le </w:t>
      </w:r>
      <w:r w:rsidR="002E5871" w:rsidRPr="001429BB">
        <w:rPr>
          <w:lang w:val="fr-CA"/>
        </w:rPr>
        <w:t xml:space="preserve">Canada </w:t>
      </w:r>
      <w:r w:rsidRPr="001429BB">
        <w:rPr>
          <w:lang w:val="fr-CA"/>
        </w:rPr>
        <w:t>arrive au</w:t>
      </w:r>
      <w:r w:rsidR="002E5871" w:rsidRPr="001429BB">
        <w:rPr>
          <w:lang w:val="fr-CA"/>
        </w:rPr>
        <w:t xml:space="preserve"> 14</w:t>
      </w:r>
      <w:r w:rsidRPr="001429BB">
        <w:rPr>
          <w:vertAlign w:val="superscript"/>
          <w:lang w:val="fr-CA"/>
        </w:rPr>
        <w:t>e</w:t>
      </w:r>
      <w:r w:rsidR="002E5871" w:rsidRPr="001429BB">
        <w:rPr>
          <w:lang w:val="fr-CA"/>
        </w:rPr>
        <w:t xml:space="preserve"> </w:t>
      </w:r>
      <w:r w:rsidRPr="001429BB">
        <w:rPr>
          <w:lang w:val="fr-CA"/>
        </w:rPr>
        <w:t xml:space="preserve">rang parmi </w:t>
      </w:r>
      <w:r w:rsidR="002E5871" w:rsidRPr="001429BB">
        <w:rPr>
          <w:lang w:val="fr-CA"/>
        </w:rPr>
        <w:t xml:space="preserve">23 </w:t>
      </w:r>
      <w:r w:rsidRPr="001429BB">
        <w:rPr>
          <w:lang w:val="fr-CA"/>
        </w:rPr>
        <w:t>pays donateurs;</w:t>
      </w:r>
      <w:r w:rsidR="002E5871" w:rsidRPr="001429BB">
        <w:rPr>
          <w:lang w:val="fr-CA"/>
        </w:rPr>
        <w:t xml:space="preserve"> </w:t>
      </w:r>
      <w:r w:rsidRPr="001429BB">
        <w:rPr>
          <w:lang w:val="fr-CA"/>
        </w:rPr>
        <w:t>en 1995, nous occupions le 6</w:t>
      </w:r>
      <w:r w:rsidRPr="001429BB">
        <w:rPr>
          <w:vertAlign w:val="superscript"/>
          <w:lang w:val="fr-CA"/>
        </w:rPr>
        <w:t>e</w:t>
      </w:r>
      <w:r w:rsidRPr="001429BB">
        <w:rPr>
          <w:lang w:val="fr-CA"/>
        </w:rPr>
        <w:t xml:space="preserve"> rang</w:t>
      </w:r>
      <w:r w:rsidR="002E5871" w:rsidRPr="001429BB">
        <w:rPr>
          <w:lang w:val="fr-CA"/>
        </w:rPr>
        <w:t>.</w:t>
      </w:r>
    </w:p>
    <w:p w:rsidR="005D1CB9" w:rsidRPr="001429BB" w:rsidRDefault="005D1CB9" w:rsidP="00607D6C">
      <w:pPr>
        <w:spacing w:after="0" w:line="240" w:lineRule="auto"/>
        <w:rPr>
          <w:lang w:val="fr-CA"/>
        </w:rPr>
      </w:pPr>
    </w:p>
    <w:p w:rsidR="005A136E" w:rsidRPr="001429BB" w:rsidRDefault="005A136E" w:rsidP="00607D6C">
      <w:pPr>
        <w:pStyle w:val="NoSpacing"/>
        <w:rPr>
          <w:lang w:val="fr-CA"/>
        </w:rPr>
      </w:pPr>
    </w:p>
    <w:p w:rsidR="00762A6A" w:rsidRPr="001429BB" w:rsidRDefault="00ED19FD" w:rsidP="00607D6C">
      <w:pPr>
        <w:pStyle w:val="ListParagraph"/>
        <w:numPr>
          <w:ilvl w:val="0"/>
          <w:numId w:val="1"/>
        </w:numPr>
        <w:ind w:hanging="720"/>
        <w:rPr>
          <w:b/>
          <w:sz w:val="28"/>
          <w:u w:val="single"/>
          <w:lang w:val="fr-CA"/>
        </w:rPr>
      </w:pPr>
      <w:r w:rsidRPr="001429BB">
        <w:rPr>
          <w:b/>
          <w:sz w:val="28"/>
          <w:szCs w:val="28"/>
          <w:u w:val="single"/>
          <w:lang w:val="fr-CA"/>
        </w:rPr>
        <w:t xml:space="preserve">Notes </w:t>
      </w:r>
      <w:r w:rsidR="001429BB" w:rsidRPr="001429BB">
        <w:rPr>
          <w:b/>
          <w:sz w:val="28"/>
          <w:szCs w:val="28"/>
          <w:u w:val="single"/>
          <w:lang w:val="fr-CA"/>
        </w:rPr>
        <w:t>personnelles</w:t>
      </w:r>
      <w:r w:rsidRPr="001429BB">
        <w:rPr>
          <w:b/>
          <w:sz w:val="28"/>
          <w:szCs w:val="28"/>
          <w:u w:val="single"/>
          <w:lang w:val="fr-CA"/>
        </w:rPr>
        <w:t xml:space="preserve"> et </w:t>
      </w:r>
      <w:r w:rsidRPr="001429BB">
        <w:rPr>
          <w:b/>
          <w:i/>
          <w:sz w:val="28"/>
          <w:szCs w:val="28"/>
          <w:u w:val="single"/>
          <w:lang w:val="fr-CA"/>
        </w:rPr>
        <w:t>i</w:t>
      </w:r>
      <w:r w:rsidR="00762A6A" w:rsidRPr="001429BB">
        <w:rPr>
          <w:b/>
          <w:i/>
          <w:sz w:val="28"/>
          <w:szCs w:val="28"/>
          <w:u w:val="single"/>
          <w:lang w:val="fr-CA"/>
        </w:rPr>
        <w:t xml:space="preserve">n </w:t>
      </w:r>
      <w:r w:rsidRPr="001429BB">
        <w:rPr>
          <w:b/>
          <w:i/>
          <w:sz w:val="28"/>
          <w:szCs w:val="28"/>
          <w:u w:val="single"/>
          <w:lang w:val="fr-CA"/>
        </w:rPr>
        <w:t>m</w:t>
      </w:r>
      <w:r w:rsidR="00762A6A" w:rsidRPr="001429BB">
        <w:rPr>
          <w:b/>
          <w:i/>
          <w:sz w:val="28"/>
          <w:szCs w:val="28"/>
          <w:u w:val="single"/>
          <w:lang w:val="fr-CA"/>
        </w:rPr>
        <w:t>emoriam</w:t>
      </w:r>
    </w:p>
    <w:p w:rsidR="00762A6A" w:rsidRPr="001429BB" w:rsidRDefault="00762A6A" w:rsidP="00607D6C">
      <w:pPr>
        <w:spacing w:after="0" w:line="240" w:lineRule="auto"/>
        <w:rPr>
          <w:rFonts w:cs="Arial"/>
          <w:lang w:val="fr-CA"/>
        </w:rPr>
      </w:pPr>
    </w:p>
    <w:p w:rsidR="00762A6A" w:rsidRPr="001429BB" w:rsidRDefault="00762A6A" w:rsidP="00607D6C">
      <w:pPr>
        <w:pStyle w:val="ListParagraph"/>
        <w:ind w:left="0"/>
        <w:rPr>
          <w:b/>
          <w:i/>
          <w:lang w:val="fr-CA"/>
        </w:rPr>
      </w:pPr>
      <w:r w:rsidRPr="001429BB">
        <w:rPr>
          <w:b/>
          <w:i/>
          <w:lang w:val="fr-CA"/>
        </w:rPr>
        <w:t xml:space="preserve">In </w:t>
      </w:r>
      <w:r w:rsidR="00ED19FD" w:rsidRPr="001429BB">
        <w:rPr>
          <w:b/>
          <w:i/>
          <w:lang w:val="fr-CA"/>
        </w:rPr>
        <w:t>m</w:t>
      </w:r>
      <w:r w:rsidRPr="001429BB">
        <w:rPr>
          <w:b/>
          <w:i/>
          <w:lang w:val="fr-CA"/>
        </w:rPr>
        <w:t>emoriam</w:t>
      </w:r>
    </w:p>
    <w:p w:rsidR="006B184A" w:rsidRPr="001429BB" w:rsidRDefault="006B184A" w:rsidP="00607D6C">
      <w:pPr>
        <w:pStyle w:val="NoSpacing"/>
        <w:rPr>
          <w:lang w:val="fr-CA"/>
        </w:rPr>
      </w:pPr>
    </w:p>
    <w:p w:rsidR="002E5871" w:rsidRPr="001429BB" w:rsidRDefault="00954137" w:rsidP="00607D6C">
      <w:pPr>
        <w:pStyle w:val="NoSpacing"/>
        <w:rPr>
          <w:lang w:val="fr-CA"/>
        </w:rPr>
      </w:pPr>
      <w:r w:rsidRPr="001429BB">
        <w:rPr>
          <w:lang w:val="fr-CA"/>
        </w:rPr>
        <w:t>Nous offrons nos sincères condoléances aux familles et aux sections locales</w:t>
      </w:r>
      <w:r w:rsidR="002E5871" w:rsidRPr="001429BB">
        <w:rPr>
          <w:lang w:val="fr-CA"/>
        </w:rPr>
        <w:t xml:space="preserve"> </w:t>
      </w:r>
      <w:r w:rsidRPr="001429BB">
        <w:rPr>
          <w:lang w:val="fr-CA"/>
        </w:rPr>
        <w:t>des</w:t>
      </w:r>
      <w:r w:rsidR="007036EA">
        <w:rPr>
          <w:lang w:val="fr-CA"/>
        </w:rPr>
        <w:t> </w:t>
      </w:r>
      <w:r w:rsidRPr="001429BB">
        <w:rPr>
          <w:lang w:val="fr-CA"/>
        </w:rPr>
        <w:t>membres</w:t>
      </w:r>
      <w:r w:rsidR="00DD6273" w:rsidRPr="001429BB">
        <w:rPr>
          <w:lang w:val="fr-CA"/>
        </w:rPr>
        <w:t xml:space="preserve"> suivants</w:t>
      </w:r>
      <w:r w:rsidRPr="001429BB">
        <w:rPr>
          <w:lang w:val="fr-CA"/>
        </w:rPr>
        <w:t xml:space="preserve"> qui ont perdu la vie au travail </w:t>
      </w:r>
      <w:r w:rsidR="005647E4" w:rsidRPr="001429BB">
        <w:rPr>
          <w:lang w:val="fr-CA"/>
        </w:rPr>
        <w:t>:</w:t>
      </w:r>
    </w:p>
    <w:p w:rsidR="002E5871" w:rsidRPr="001429BB" w:rsidRDefault="002E5871" w:rsidP="00607D6C">
      <w:pPr>
        <w:pStyle w:val="NoSpacing"/>
        <w:rPr>
          <w:lang w:val="fr-CA"/>
        </w:rPr>
      </w:pPr>
    </w:p>
    <w:p w:rsidR="002E5871" w:rsidRPr="007036EA" w:rsidRDefault="00954137" w:rsidP="00607D6C">
      <w:pPr>
        <w:pStyle w:val="NoSpacing"/>
        <w:numPr>
          <w:ilvl w:val="0"/>
          <w:numId w:val="33"/>
        </w:numPr>
        <w:rPr>
          <w:lang w:val="fr-CA"/>
        </w:rPr>
      </w:pPr>
      <w:r w:rsidRPr="001429BB">
        <w:rPr>
          <w:lang w:val="fr-CA"/>
        </w:rPr>
        <w:t>Le confrère</w:t>
      </w:r>
      <w:r w:rsidR="002E5871" w:rsidRPr="001429BB">
        <w:rPr>
          <w:lang w:val="fr-CA"/>
        </w:rPr>
        <w:t xml:space="preserve"> Normand Gauthier, </w:t>
      </w:r>
      <w:r w:rsidRPr="001429BB">
        <w:rPr>
          <w:lang w:val="fr-CA"/>
        </w:rPr>
        <w:t>débardeur et membre de la section locale</w:t>
      </w:r>
      <w:r w:rsidR="002E5871" w:rsidRPr="001429BB">
        <w:rPr>
          <w:lang w:val="fr-CA"/>
        </w:rPr>
        <w:t xml:space="preserve"> </w:t>
      </w:r>
      <w:r w:rsidR="00916574" w:rsidRPr="001429BB">
        <w:rPr>
          <w:lang w:val="fr-CA"/>
        </w:rPr>
        <w:t>4239</w:t>
      </w:r>
      <w:r w:rsidRPr="001429BB">
        <w:rPr>
          <w:lang w:val="fr-CA"/>
        </w:rPr>
        <w:t xml:space="preserve"> du </w:t>
      </w:r>
      <w:r w:rsidRPr="007036EA">
        <w:rPr>
          <w:lang w:val="fr-CA"/>
        </w:rPr>
        <w:t>SCFP</w:t>
      </w:r>
      <w:r w:rsidR="00916574" w:rsidRPr="007036EA">
        <w:rPr>
          <w:lang w:val="fr-CA"/>
        </w:rPr>
        <w:t xml:space="preserve">, </w:t>
      </w:r>
      <w:r w:rsidRPr="007036EA">
        <w:rPr>
          <w:lang w:val="fr-CA"/>
        </w:rPr>
        <w:t>a été tué pendant des opérations de chargement au port de</w:t>
      </w:r>
      <w:r w:rsidR="00916574" w:rsidRPr="007036EA">
        <w:rPr>
          <w:lang w:val="fr-CA"/>
        </w:rPr>
        <w:t xml:space="preserve"> Matane </w:t>
      </w:r>
      <w:r w:rsidRPr="007036EA">
        <w:rPr>
          <w:lang w:val="fr-CA"/>
        </w:rPr>
        <w:t>au</w:t>
      </w:r>
      <w:r w:rsidR="007036EA" w:rsidRPr="007036EA">
        <w:rPr>
          <w:lang w:val="fr-CA"/>
        </w:rPr>
        <w:t> </w:t>
      </w:r>
      <w:r w:rsidR="00916574" w:rsidRPr="007036EA">
        <w:rPr>
          <w:lang w:val="fr-CA"/>
        </w:rPr>
        <w:t>Qu</w:t>
      </w:r>
      <w:r w:rsidR="00DD6273" w:rsidRPr="007036EA">
        <w:rPr>
          <w:lang w:val="fr-CA"/>
        </w:rPr>
        <w:t>é</w:t>
      </w:r>
      <w:r w:rsidR="00916574" w:rsidRPr="007036EA">
        <w:rPr>
          <w:lang w:val="fr-CA"/>
        </w:rPr>
        <w:t>bec.</w:t>
      </w:r>
    </w:p>
    <w:p w:rsidR="00916574" w:rsidRPr="007036EA" w:rsidRDefault="00916574" w:rsidP="00607D6C">
      <w:pPr>
        <w:pStyle w:val="NoSpacing"/>
        <w:rPr>
          <w:lang w:val="fr-CA"/>
        </w:rPr>
      </w:pPr>
    </w:p>
    <w:p w:rsidR="00916574" w:rsidRPr="007036EA" w:rsidRDefault="00954137" w:rsidP="00607D6C">
      <w:pPr>
        <w:pStyle w:val="NoSpacing"/>
        <w:numPr>
          <w:ilvl w:val="0"/>
          <w:numId w:val="33"/>
        </w:numPr>
        <w:rPr>
          <w:lang w:val="fr-CA"/>
        </w:rPr>
      </w:pPr>
      <w:r w:rsidRPr="007036EA">
        <w:rPr>
          <w:lang w:val="fr-CA"/>
        </w:rPr>
        <w:t xml:space="preserve">Le confrère </w:t>
      </w:r>
      <w:r w:rsidR="00916574" w:rsidRPr="007036EA">
        <w:rPr>
          <w:lang w:val="fr-CA"/>
        </w:rPr>
        <w:t xml:space="preserve">Claude Picard, </w:t>
      </w:r>
      <w:r w:rsidRPr="007036EA">
        <w:rPr>
          <w:lang w:val="fr-CA"/>
        </w:rPr>
        <w:t>monteur de ligne chez</w:t>
      </w:r>
      <w:r w:rsidR="00916574" w:rsidRPr="007036EA">
        <w:rPr>
          <w:lang w:val="fr-CA"/>
        </w:rPr>
        <w:t xml:space="preserve"> Hydro-Québec </w:t>
      </w:r>
      <w:r w:rsidRPr="007036EA">
        <w:rPr>
          <w:lang w:val="fr-CA"/>
        </w:rPr>
        <w:t>et membre de la section locale</w:t>
      </w:r>
      <w:r w:rsidR="00916574" w:rsidRPr="007036EA">
        <w:rPr>
          <w:lang w:val="fr-CA"/>
        </w:rPr>
        <w:t xml:space="preserve"> 1500</w:t>
      </w:r>
      <w:r w:rsidRPr="007036EA">
        <w:rPr>
          <w:lang w:val="fr-CA"/>
        </w:rPr>
        <w:t xml:space="preserve"> du SCFP</w:t>
      </w:r>
      <w:r w:rsidR="00916574" w:rsidRPr="007036EA">
        <w:rPr>
          <w:lang w:val="fr-CA"/>
        </w:rPr>
        <w:t xml:space="preserve">, </w:t>
      </w:r>
      <w:r w:rsidRPr="007036EA">
        <w:rPr>
          <w:lang w:val="fr-CA"/>
        </w:rPr>
        <w:t xml:space="preserve">a perdu la vie lorsque le poteau électrique sur lequel il travaillait </w:t>
      </w:r>
      <w:r w:rsidR="00DD6273" w:rsidRPr="007036EA">
        <w:rPr>
          <w:lang w:val="fr-CA"/>
        </w:rPr>
        <w:t>est tombé</w:t>
      </w:r>
      <w:r w:rsidRPr="007036EA">
        <w:rPr>
          <w:lang w:val="fr-CA"/>
        </w:rPr>
        <w:t xml:space="preserve"> dans un développement résidentiel de</w:t>
      </w:r>
      <w:r w:rsidR="00916574" w:rsidRPr="007036EA">
        <w:rPr>
          <w:lang w:val="fr-CA"/>
        </w:rPr>
        <w:t xml:space="preserve"> Saint-Félix-de-Valois.</w:t>
      </w:r>
    </w:p>
    <w:p w:rsidR="00F74DD4" w:rsidRPr="007036EA" w:rsidRDefault="00F74DD4" w:rsidP="00607D6C">
      <w:pPr>
        <w:spacing w:after="0" w:line="240" w:lineRule="auto"/>
        <w:rPr>
          <w:lang w:val="fr-CA"/>
        </w:rPr>
      </w:pPr>
    </w:p>
    <w:p w:rsidR="00F74DD4" w:rsidRPr="007036EA" w:rsidRDefault="00954137" w:rsidP="00607D6C">
      <w:pPr>
        <w:pStyle w:val="NoSpacing"/>
        <w:numPr>
          <w:ilvl w:val="0"/>
          <w:numId w:val="33"/>
        </w:numPr>
        <w:rPr>
          <w:lang w:val="fr-CA"/>
        </w:rPr>
      </w:pPr>
      <w:r w:rsidRPr="007036EA">
        <w:rPr>
          <w:lang w:val="fr-CA"/>
        </w:rPr>
        <w:t xml:space="preserve">Le confrère </w:t>
      </w:r>
      <w:r w:rsidR="00F74DD4" w:rsidRPr="007036EA">
        <w:rPr>
          <w:lang w:val="fr-CA"/>
        </w:rPr>
        <w:t xml:space="preserve">Gilbert Prescott, </w:t>
      </w:r>
      <w:r w:rsidRPr="007036EA">
        <w:rPr>
          <w:lang w:val="fr-CA"/>
        </w:rPr>
        <w:t>concierge à l’é</w:t>
      </w:r>
      <w:r w:rsidR="00F74DD4" w:rsidRPr="007036EA">
        <w:rPr>
          <w:lang w:val="fr-CA"/>
        </w:rPr>
        <w:t xml:space="preserve">cole Taché </w:t>
      </w:r>
      <w:r w:rsidRPr="007036EA">
        <w:rPr>
          <w:lang w:val="fr-CA"/>
        </w:rPr>
        <w:t>et membre de la section locale</w:t>
      </w:r>
      <w:r w:rsidR="00F74DD4" w:rsidRPr="007036EA">
        <w:rPr>
          <w:lang w:val="fr-CA"/>
        </w:rPr>
        <w:t xml:space="preserve"> 3754 </w:t>
      </w:r>
      <w:r w:rsidRPr="007036EA">
        <w:rPr>
          <w:lang w:val="fr-CA"/>
        </w:rPr>
        <w:t xml:space="preserve">du SCFP, est décédé </w:t>
      </w:r>
      <w:r w:rsidR="00DD6273" w:rsidRPr="007036EA">
        <w:rPr>
          <w:lang w:val="fr-CA"/>
        </w:rPr>
        <w:t>au</w:t>
      </w:r>
      <w:r w:rsidRPr="007036EA">
        <w:rPr>
          <w:lang w:val="fr-CA"/>
        </w:rPr>
        <w:t xml:space="preserve"> travail</w:t>
      </w:r>
      <w:r w:rsidR="00F74DD4" w:rsidRPr="007036EA">
        <w:rPr>
          <w:lang w:val="fr-CA"/>
        </w:rPr>
        <w:t>.</w:t>
      </w:r>
      <w:r w:rsidR="005647E4" w:rsidRPr="007036EA">
        <w:rPr>
          <w:lang w:val="fr-CA"/>
        </w:rPr>
        <w:t xml:space="preserve">  </w:t>
      </w:r>
      <w:r w:rsidRPr="007036EA">
        <w:rPr>
          <w:lang w:val="fr-CA"/>
        </w:rPr>
        <w:t>Le confrère</w:t>
      </w:r>
      <w:r w:rsidR="00F74DD4" w:rsidRPr="007036EA">
        <w:rPr>
          <w:lang w:val="fr-CA"/>
        </w:rPr>
        <w:t xml:space="preserve"> Prescott </w:t>
      </w:r>
      <w:r w:rsidRPr="007036EA">
        <w:rPr>
          <w:lang w:val="fr-CA"/>
        </w:rPr>
        <w:t>avait été président de la section locale</w:t>
      </w:r>
      <w:r w:rsidR="00F74DD4" w:rsidRPr="007036EA">
        <w:rPr>
          <w:lang w:val="fr-CA"/>
        </w:rPr>
        <w:t xml:space="preserve"> 3754</w:t>
      </w:r>
      <w:r w:rsidRPr="007036EA">
        <w:rPr>
          <w:lang w:val="fr-CA"/>
        </w:rPr>
        <w:t xml:space="preserve"> du SCFP</w:t>
      </w:r>
      <w:r w:rsidR="00F74DD4" w:rsidRPr="007036EA">
        <w:rPr>
          <w:lang w:val="fr-CA"/>
        </w:rPr>
        <w:t xml:space="preserve">, </w:t>
      </w:r>
      <w:r w:rsidRPr="007036EA">
        <w:rPr>
          <w:lang w:val="fr-CA"/>
        </w:rPr>
        <w:t>d</w:t>
      </w:r>
      <w:r w:rsidR="00F74DD4" w:rsidRPr="007036EA">
        <w:rPr>
          <w:lang w:val="fr-CA"/>
        </w:rPr>
        <w:t>ivision scolaire franco-manitobaine.</w:t>
      </w:r>
    </w:p>
    <w:p w:rsidR="002E5871" w:rsidRPr="007036EA" w:rsidRDefault="002E5871" w:rsidP="00607D6C">
      <w:pPr>
        <w:pStyle w:val="NoSpacing"/>
        <w:rPr>
          <w:lang w:val="fr-CA"/>
        </w:rPr>
      </w:pPr>
    </w:p>
    <w:p w:rsidR="00916574" w:rsidRPr="007036EA" w:rsidRDefault="00954137" w:rsidP="00607D6C">
      <w:pPr>
        <w:pStyle w:val="NoSpacing"/>
        <w:rPr>
          <w:lang w:val="fr-CA"/>
        </w:rPr>
      </w:pPr>
      <w:r w:rsidRPr="007036EA">
        <w:rPr>
          <w:lang w:val="fr-CA"/>
        </w:rPr>
        <w:t>Nous offrons aussi nos condoléances à la famille et aux nombreux amis du confrère</w:t>
      </w:r>
      <w:r w:rsidR="006B184A" w:rsidRPr="007036EA">
        <w:rPr>
          <w:lang w:val="fr-CA"/>
        </w:rPr>
        <w:t xml:space="preserve"> </w:t>
      </w:r>
      <w:r w:rsidR="00916574" w:rsidRPr="007036EA">
        <w:rPr>
          <w:lang w:val="fr-CA"/>
        </w:rPr>
        <w:t xml:space="preserve">Ken Davidson </w:t>
      </w:r>
      <w:r w:rsidRPr="007036EA">
        <w:rPr>
          <w:lang w:val="fr-CA"/>
        </w:rPr>
        <w:t>de la section locale</w:t>
      </w:r>
      <w:r w:rsidR="00916574" w:rsidRPr="007036EA">
        <w:rPr>
          <w:lang w:val="fr-CA"/>
        </w:rPr>
        <w:t xml:space="preserve"> 1004</w:t>
      </w:r>
      <w:r w:rsidRPr="007036EA">
        <w:rPr>
          <w:lang w:val="fr-CA"/>
        </w:rPr>
        <w:t xml:space="preserve"> du SCFP</w:t>
      </w:r>
      <w:r w:rsidR="00916574" w:rsidRPr="007036EA">
        <w:rPr>
          <w:lang w:val="fr-CA"/>
        </w:rPr>
        <w:t xml:space="preserve"> (</w:t>
      </w:r>
      <w:r w:rsidRPr="007036EA">
        <w:rPr>
          <w:lang w:val="fr-CA"/>
        </w:rPr>
        <w:t xml:space="preserve">cols bleus de </w:t>
      </w:r>
      <w:r w:rsidR="00916574" w:rsidRPr="007036EA">
        <w:rPr>
          <w:lang w:val="fr-CA"/>
        </w:rPr>
        <w:t xml:space="preserve">Vancouver).  </w:t>
      </w:r>
      <w:r w:rsidRPr="007036EA">
        <w:rPr>
          <w:lang w:val="fr-CA"/>
        </w:rPr>
        <w:t>Le confrère</w:t>
      </w:r>
      <w:r w:rsidR="00916574" w:rsidRPr="007036EA">
        <w:rPr>
          <w:lang w:val="fr-CA"/>
        </w:rPr>
        <w:t xml:space="preserve"> Davidson </w:t>
      </w:r>
      <w:r w:rsidRPr="007036EA">
        <w:rPr>
          <w:lang w:val="fr-CA"/>
        </w:rPr>
        <w:t>était un membre actif du comité pour la justice mondiale, en plus d’avoir été président de la section locale</w:t>
      </w:r>
      <w:r w:rsidR="00916574" w:rsidRPr="007036EA">
        <w:rPr>
          <w:lang w:val="fr-CA"/>
        </w:rPr>
        <w:t xml:space="preserve"> 1004</w:t>
      </w:r>
      <w:r w:rsidRPr="007036EA">
        <w:rPr>
          <w:lang w:val="fr-CA"/>
        </w:rPr>
        <w:t xml:space="preserve"> du SCFP et membre du conseil exécutif du SCFP-Colombie-Britannique</w:t>
      </w:r>
      <w:r w:rsidR="00916574" w:rsidRPr="007036EA">
        <w:rPr>
          <w:lang w:val="fr-CA"/>
        </w:rPr>
        <w:t>.</w:t>
      </w:r>
    </w:p>
    <w:p w:rsidR="00743571" w:rsidRPr="007036EA" w:rsidRDefault="00743571" w:rsidP="00607D6C">
      <w:pPr>
        <w:pStyle w:val="NoSpacing"/>
        <w:rPr>
          <w:lang w:val="fr-CA"/>
        </w:rPr>
      </w:pPr>
    </w:p>
    <w:p w:rsidR="00133041" w:rsidRPr="007036EA" w:rsidRDefault="00954137" w:rsidP="00607D6C">
      <w:pPr>
        <w:pStyle w:val="NoSpacing"/>
        <w:rPr>
          <w:lang w:val="fr-CA"/>
        </w:rPr>
      </w:pPr>
      <w:r w:rsidRPr="007036EA">
        <w:rPr>
          <w:lang w:val="fr-CA"/>
        </w:rPr>
        <w:t>Nous offrons nos</w:t>
      </w:r>
      <w:r w:rsidR="00133041" w:rsidRPr="007036EA">
        <w:rPr>
          <w:lang w:val="fr-CA"/>
        </w:rPr>
        <w:t xml:space="preserve"> condol</w:t>
      </w:r>
      <w:r w:rsidRPr="007036EA">
        <w:rPr>
          <w:lang w:val="fr-CA"/>
        </w:rPr>
        <w:t>éa</w:t>
      </w:r>
      <w:r w:rsidR="00133041" w:rsidRPr="007036EA">
        <w:rPr>
          <w:lang w:val="fr-CA"/>
        </w:rPr>
        <w:t xml:space="preserve">nces </w:t>
      </w:r>
      <w:r w:rsidRPr="007036EA">
        <w:rPr>
          <w:lang w:val="fr-CA"/>
        </w:rPr>
        <w:t>à la famille et aux amis du confrère</w:t>
      </w:r>
      <w:r w:rsidR="00133041" w:rsidRPr="007036EA">
        <w:rPr>
          <w:lang w:val="fr-CA"/>
        </w:rPr>
        <w:t xml:space="preserve"> Gordon MacDonald</w:t>
      </w:r>
      <w:r w:rsidR="00C15559" w:rsidRPr="007036EA">
        <w:rPr>
          <w:lang w:val="fr-CA"/>
        </w:rPr>
        <w:t>,</w:t>
      </w:r>
      <w:r w:rsidR="00133041" w:rsidRPr="007036EA">
        <w:rPr>
          <w:lang w:val="fr-CA"/>
        </w:rPr>
        <w:t xml:space="preserve"> </w:t>
      </w:r>
      <w:r w:rsidRPr="007036EA">
        <w:rPr>
          <w:lang w:val="fr-CA"/>
        </w:rPr>
        <w:t>décédé le 4 février</w:t>
      </w:r>
      <w:r w:rsidR="00133041" w:rsidRPr="007036EA">
        <w:rPr>
          <w:lang w:val="fr-CA"/>
        </w:rPr>
        <w:t xml:space="preserve">.  </w:t>
      </w:r>
      <w:r w:rsidRPr="007036EA">
        <w:rPr>
          <w:lang w:val="fr-CA"/>
        </w:rPr>
        <w:t>Avant sa retraite, en</w:t>
      </w:r>
      <w:r w:rsidR="00133041" w:rsidRPr="007036EA">
        <w:rPr>
          <w:lang w:val="fr-CA"/>
        </w:rPr>
        <w:t xml:space="preserve"> 1995, </w:t>
      </w:r>
      <w:r w:rsidRPr="007036EA">
        <w:rPr>
          <w:lang w:val="fr-CA"/>
        </w:rPr>
        <w:t>le confrère</w:t>
      </w:r>
      <w:r w:rsidR="00133041" w:rsidRPr="007036EA">
        <w:rPr>
          <w:lang w:val="fr-CA"/>
        </w:rPr>
        <w:t xml:space="preserve"> MacDonald </w:t>
      </w:r>
      <w:r w:rsidRPr="007036EA">
        <w:rPr>
          <w:lang w:val="fr-CA"/>
        </w:rPr>
        <w:t>avait été conseiller syndical au bureau de</w:t>
      </w:r>
      <w:r w:rsidR="00133041" w:rsidRPr="007036EA">
        <w:rPr>
          <w:lang w:val="fr-CA"/>
        </w:rPr>
        <w:t xml:space="preserve"> London.</w:t>
      </w:r>
    </w:p>
    <w:p w:rsidR="00133041" w:rsidRPr="007036EA" w:rsidRDefault="00133041" w:rsidP="00607D6C">
      <w:pPr>
        <w:pStyle w:val="NoSpacing"/>
        <w:rPr>
          <w:lang w:val="fr-CA"/>
        </w:rPr>
      </w:pPr>
    </w:p>
    <w:p w:rsidR="00743571" w:rsidRPr="007036EA" w:rsidRDefault="00954137" w:rsidP="00607D6C">
      <w:pPr>
        <w:pStyle w:val="NoSpacing"/>
        <w:rPr>
          <w:lang w:val="fr-CA"/>
        </w:rPr>
      </w:pPr>
      <w:r w:rsidRPr="007036EA">
        <w:rPr>
          <w:lang w:val="fr-CA"/>
        </w:rPr>
        <w:lastRenderedPageBreak/>
        <w:t>Nous avons également offert nos condoléances à la consœur</w:t>
      </w:r>
      <w:r w:rsidR="004D6DFE" w:rsidRPr="007036EA">
        <w:rPr>
          <w:lang w:val="fr-CA"/>
        </w:rPr>
        <w:t xml:space="preserve"> Debb</w:t>
      </w:r>
      <w:r w:rsidR="00133041" w:rsidRPr="007036EA">
        <w:rPr>
          <w:lang w:val="fr-CA"/>
        </w:rPr>
        <w:t>ie Gervais-</w:t>
      </w:r>
      <w:proofErr w:type="spellStart"/>
      <w:r w:rsidR="00133041" w:rsidRPr="007036EA">
        <w:rPr>
          <w:lang w:val="fr-CA"/>
        </w:rPr>
        <w:t>Arbane</w:t>
      </w:r>
      <w:proofErr w:type="spellEnd"/>
      <w:r w:rsidR="00133041" w:rsidRPr="007036EA">
        <w:rPr>
          <w:lang w:val="fr-CA"/>
        </w:rPr>
        <w:t xml:space="preserve">, </w:t>
      </w:r>
      <w:r w:rsidRPr="007036EA">
        <w:rPr>
          <w:lang w:val="fr-CA"/>
        </w:rPr>
        <w:t>conseillère syndicale à notre bureau d’</w:t>
      </w:r>
      <w:r w:rsidR="00743571" w:rsidRPr="007036EA">
        <w:rPr>
          <w:lang w:val="fr-CA"/>
        </w:rPr>
        <w:t xml:space="preserve">Edmonton, </w:t>
      </w:r>
      <w:r w:rsidRPr="007036EA">
        <w:rPr>
          <w:lang w:val="fr-CA"/>
        </w:rPr>
        <w:t xml:space="preserve">en </w:t>
      </w:r>
      <w:r w:rsidR="00DD6273" w:rsidRPr="007036EA">
        <w:rPr>
          <w:lang w:val="fr-CA"/>
        </w:rPr>
        <w:t>Alberta.</w:t>
      </w:r>
      <w:r w:rsidR="00743571" w:rsidRPr="007036EA">
        <w:rPr>
          <w:lang w:val="fr-CA"/>
        </w:rPr>
        <w:t xml:space="preserve">  </w:t>
      </w:r>
      <w:r w:rsidRPr="007036EA">
        <w:rPr>
          <w:lang w:val="fr-CA"/>
        </w:rPr>
        <w:t xml:space="preserve">Le mari de la </w:t>
      </w:r>
      <w:r w:rsidR="00DB274F" w:rsidRPr="007036EA">
        <w:rPr>
          <w:lang w:val="fr-CA"/>
        </w:rPr>
        <w:t>consœur</w:t>
      </w:r>
      <w:r w:rsidRPr="007036EA">
        <w:rPr>
          <w:lang w:val="fr-CA"/>
        </w:rPr>
        <w:t xml:space="preserve"> Gervais-</w:t>
      </w:r>
      <w:proofErr w:type="spellStart"/>
      <w:r w:rsidRPr="007036EA">
        <w:rPr>
          <w:lang w:val="fr-CA"/>
        </w:rPr>
        <w:t>Arbane</w:t>
      </w:r>
      <w:proofErr w:type="spellEnd"/>
      <w:r w:rsidRPr="007036EA">
        <w:rPr>
          <w:lang w:val="fr-CA"/>
        </w:rPr>
        <w:t xml:space="preserve"> a perdu la vie dans un accident de la route</w:t>
      </w:r>
      <w:r w:rsidR="00743571" w:rsidRPr="007036EA">
        <w:rPr>
          <w:lang w:val="fr-CA"/>
        </w:rPr>
        <w:t>.</w:t>
      </w:r>
    </w:p>
    <w:p w:rsidR="00916574" w:rsidRPr="007036EA" w:rsidRDefault="00916574" w:rsidP="00607D6C">
      <w:pPr>
        <w:pStyle w:val="NoSpacing"/>
        <w:rPr>
          <w:lang w:val="fr-CA"/>
        </w:rPr>
      </w:pPr>
    </w:p>
    <w:p w:rsidR="004D6DFE" w:rsidRDefault="00954137" w:rsidP="00607D6C">
      <w:pPr>
        <w:pStyle w:val="NoSpacing"/>
        <w:rPr>
          <w:lang w:val="fr-CA"/>
        </w:rPr>
      </w:pPr>
      <w:r w:rsidRPr="007036EA">
        <w:rPr>
          <w:lang w:val="fr-CA"/>
        </w:rPr>
        <w:t>Ici, au bureau national</w:t>
      </w:r>
      <w:r w:rsidR="004D6DFE" w:rsidRPr="007036EA">
        <w:rPr>
          <w:lang w:val="fr-CA"/>
        </w:rPr>
        <w:t xml:space="preserve">, </w:t>
      </w:r>
      <w:r w:rsidR="00DB274F" w:rsidRPr="007036EA">
        <w:rPr>
          <w:lang w:val="fr-CA"/>
        </w:rPr>
        <w:t>nous avons offert nos condoléances à la consœur</w:t>
      </w:r>
      <w:r w:rsidR="004D6DFE" w:rsidRPr="007036EA">
        <w:rPr>
          <w:lang w:val="fr-CA"/>
        </w:rPr>
        <w:t xml:space="preserve"> Halinka Brown, </w:t>
      </w:r>
      <w:r w:rsidR="00DB274F" w:rsidRPr="007036EA">
        <w:rPr>
          <w:lang w:val="fr-CA"/>
        </w:rPr>
        <w:t xml:space="preserve">commis dactylo bilingue aux statistiques </w:t>
      </w:r>
      <w:r w:rsidR="00DD6273" w:rsidRPr="007036EA">
        <w:rPr>
          <w:lang w:val="fr-CA"/>
        </w:rPr>
        <w:t>d</w:t>
      </w:r>
      <w:r w:rsidR="00DB274F" w:rsidRPr="007036EA">
        <w:rPr>
          <w:lang w:val="fr-CA"/>
        </w:rPr>
        <w:t>u Service de la recherche, de l’évaluation des emplois et de la santé-sécurité, dont le mari est décédé subitement de</w:t>
      </w:r>
      <w:r w:rsidR="007036EA">
        <w:rPr>
          <w:lang w:val="fr-CA"/>
        </w:rPr>
        <w:t> </w:t>
      </w:r>
      <w:r w:rsidR="00DB274F" w:rsidRPr="007036EA">
        <w:rPr>
          <w:lang w:val="fr-CA"/>
        </w:rPr>
        <w:t>causes naturelles le 24 janvier</w:t>
      </w:r>
      <w:r w:rsidR="00133041" w:rsidRPr="007036EA">
        <w:rPr>
          <w:lang w:val="fr-CA"/>
        </w:rPr>
        <w:t>.</w:t>
      </w:r>
    </w:p>
    <w:p w:rsidR="001B0840" w:rsidRDefault="001B0840" w:rsidP="00607D6C">
      <w:pPr>
        <w:pStyle w:val="NoSpacing"/>
        <w:rPr>
          <w:lang w:val="fr-CA"/>
        </w:rPr>
      </w:pPr>
    </w:p>
    <w:p w:rsidR="001C67CF" w:rsidRPr="001429BB" w:rsidRDefault="001C67CF" w:rsidP="00607D6C">
      <w:pPr>
        <w:pStyle w:val="NoSpacing"/>
        <w:rPr>
          <w:rFonts w:cs="Arial"/>
          <w:b/>
          <w:i/>
          <w:lang w:val="fr-CA"/>
        </w:rPr>
      </w:pPr>
      <w:r w:rsidRPr="007036EA">
        <w:rPr>
          <w:rFonts w:cs="Arial"/>
          <w:b/>
          <w:i/>
          <w:lang w:val="fr-CA"/>
        </w:rPr>
        <w:t>Re</w:t>
      </w:r>
      <w:r w:rsidR="00DB274F" w:rsidRPr="007036EA">
        <w:rPr>
          <w:rFonts w:cs="Arial"/>
          <w:b/>
          <w:i/>
          <w:lang w:val="fr-CA"/>
        </w:rPr>
        <w:t>traite</w:t>
      </w:r>
      <w:r w:rsidRPr="007036EA">
        <w:rPr>
          <w:rFonts w:cs="Arial"/>
          <w:b/>
          <w:i/>
          <w:lang w:val="fr-CA"/>
        </w:rPr>
        <w:t>s</w:t>
      </w:r>
    </w:p>
    <w:p w:rsidR="001C67CF" w:rsidRPr="001429BB" w:rsidRDefault="001C67CF" w:rsidP="00607D6C">
      <w:pPr>
        <w:pStyle w:val="NoSpacing"/>
        <w:rPr>
          <w:rFonts w:cs="Arial"/>
          <w:lang w:val="fr-CA"/>
        </w:rPr>
      </w:pPr>
    </w:p>
    <w:p w:rsidR="001C67CF" w:rsidRPr="001429BB" w:rsidRDefault="00DB274F" w:rsidP="00607D6C">
      <w:pPr>
        <w:spacing w:after="0" w:line="240" w:lineRule="auto"/>
        <w:rPr>
          <w:rFonts w:eastAsia="Cambria" w:cs="Times New Roman"/>
          <w:lang w:val="fr-CA"/>
        </w:rPr>
      </w:pPr>
      <w:r w:rsidRPr="001429BB">
        <w:rPr>
          <w:rFonts w:eastAsia="Cambria" w:cs="Times New Roman"/>
          <w:lang w:val="fr-CA"/>
        </w:rPr>
        <w:t>J’offre mes sincères remerciements</w:t>
      </w:r>
      <w:r w:rsidR="009767FE" w:rsidRPr="001429BB">
        <w:rPr>
          <w:rFonts w:eastAsia="Cambria" w:cs="Times New Roman"/>
          <w:lang w:val="fr-CA"/>
        </w:rPr>
        <w:t xml:space="preserve">, </w:t>
      </w:r>
      <w:r w:rsidRPr="001429BB">
        <w:rPr>
          <w:rFonts w:eastAsia="Cambria" w:cs="Times New Roman"/>
          <w:lang w:val="fr-CA"/>
        </w:rPr>
        <w:t>félici</w:t>
      </w:r>
      <w:r w:rsidR="00DD6273" w:rsidRPr="001429BB">
        <w:rPr>
          <w:rFonts w:eastAsia="Cambria" w:cs="Times New Roman"/>
          <w:lang w:val="fr-CA"/>
        </w:rPr>
        <w:t>t</w:t>
      </w:r>
      <w:r w:rsidRPr="001429BB">
        <w:rPr>
          <w:rFonts w:eastAsia="Cambria" w:cs="Times New Roman"/>
          <w:lang w:val="fr-CA"/>
        </w:rPr>
        <w:t xml:space="preserve">ations et </w:t>
      </w:r>
      <w:r w:rsidR="00DD6273" w:rsidRPr="001429BB">
        <w:rPr>
          <w:rFonts w:eastAsia="Cambria" w:cs="Times New Roman"/>
          <w:lang w:val="fr-CA"/>
        </w:rPr>
        <w:t>vœu</w:t>
      </w:r>
      <w:r w:rsidRPr="001429BB">
        <w:rPr>
          <w:rFonts w:eastAsia="Cambria" w:cs="Times New Roman"/>
          <w:lang w:val="fr-CA"/>
        </w:rPr>
        <w:t>x de bonheur aux membres du</w:t>
      </w:r>
      <w:r w:rsidR="007036EA">
        <w:rPr>
          <w:rFonts w:eastAsia="Cambria" w:cs="Times New Roman"/>
          <w:lang w:val="fr-CA"/>
        </w:rPr>
        <w:t> </w:t>
      </w:r>
      <w:r w:rsidRPr="001429BB">
        <w:rPr>
          <w:rFonts w:eastAsia="Cambria" w:cs="Times New Roman"/>
          <w:lang w:val="fr-CA"/>
        </w:rPr>
        <w:t>personnel suivants qui ont annoncé leur retraite</w:t>
      </w:r>
      <w:r w:rsidR="00DD6273" w:rsidRPr="001429BB">
        <w:rPr>
          <w:rFonts w:eastAsia="Cambria" w:cs="Times New Roman"/>
          <w:lang w:val="fr-CA"/>
        </w:rPr>
        <w:t> :</w:t>
      </w:r>
    </w:p>
    <w:p w:rsidR="001C67CF" w:rsidRPr="001429BB" w:rsidRDefault="001C67CF" w:rsidP="00607D6C">
      <w:pPr>
        <w:pStyle w:val="NoSpacing"/>
        <w:rPr>
          <w:lang w:val="fr-CA"/>
        </w:rPr>
      </w:pPr>
    </w:p>
    <w:p w:rsidR="00FA188C" w:rsidRPr="001429BB" w:rsidRDefault="00DB274F" w:rsidP="00607D6C">
      <w:pPr>
        <w:pStyle w:val="NoSpacing"/>
        <w:ind w:firstLine="720"/>
        <w:rPr>
          <w:rFonts w:cs="Arial"/>
          <w:lang w:val="fr-CA"/>
        </w:rPr>
      </w:pPr>
      <w:r w:rsidRPr="001429BB">
        <w:rPr>
          <w:rFonts w:cs="Arial"/>
          <w:lang w:val="fr-CA"/>
        </w:rPr>
        <w:t>Le confrère</w:t>
      </w:r>
      <w:r w:rsidR="004564E7" w:rsidRPr="001429BB">
        <w:rPr>
          <w:rFonts w:cs="Arial"/>
          <w:lang w:val="fr-CA"/>
        </w:rPr>
        <w:t xml:space="preserve"> James (Jim) Costescu</w:t>
      </w:r>
      <w:r w:rsidR="00FA188C" w:rsidRPr="001429BB">
        <w:rPr>
          <w:rFonts w:cs="Arial"/>
          <w:lang w:val="fr-CA"/>
        </w:rPr>
        <w:t xml:space="preserve"> – </w:t>
      </w:r>
      <w:r w:rsidRPr="001429BB">
        <w:rPr>
          <w:rFonts w:cs="Arial"/>
          <w:lang w:val="fr-CA"/>
        </w:rPr>
        <w:t>Bureau n</w:t>
      </w:r>
      <w:r w:rsidR="006B184A" w:rsidRPr="001429BB">
        <w:rPr>
          <w:rFonts w:cs="Arial"/>
          <w:lang w:val="fr-CA"/>
        </w:rPr>
        <w:t>ational</w:t>
      </w:r>
      <w:r w:rsidRPr="001429BB">
        <w:rPr>
          <w:rFonts w:cs="Arial"/>
          <w:lang w:val="fr-CA"/>
        </w:rPr>
        <w:t xml:space="preserve"> </w:t>
      </w:r>
      <w:r w:rsidR="00FA188C" w:rsidRPr="001429BB">
        <w:rPr>
          <w:rFonts w:cs="Arial"/>
          <w:lang w:val="fr-CA"/>
        </w:rPr>
        <w:t xml:space="preserve">– </w:t>
      </w:r>
      <w:r w:rsidRPr="001429BB">
        <w:rPr>
          <w:rFonts w:cs="Arial"/>
          <w:lang w:val="fr-CA"/>
        </w:rPr>
        <w:t>1</w:t>
      </w:r>
      <w:r w:rsidRPr="001429BB">
        <w:rPr>
          <w:rFonts w:cs="Arial"/>
          <w:vertAlign w:val="superscript"/>
          <w:lang w:val="fr-CA"/>
        </w:rPr>
        <w:t>er</w:t>
      </w:r>
      <w:r w:rsidRPr="001429BB">
        <w:rPr>
          <w:rFonts w:cs="Arial"/>
          <w:lang w:val="fr-CA"/>
        </w:rPr>
        <w:t xml:space="preserve"> janvier</w:t>
      </w:r>
      <w:r w:rsidR="00FA188C" w:rsidRPr="001429BB">
        <w:rPr>
          <w:rFonts w:cs="Arial"/>
          <w:lang w:val="fr-CA"/>
        </w:rPr>
        <w:t xml:space="preserve"> 201</w:t>
      </w:r>
      <w:r w:rsidR="004564E7" w:rsidRPr="001429BB">
        <w:rPr>
          <w:rFonts w:cs="Arial"/>
          <w:lang w:val="fr-CA"/>
        </w:rPr>
        <w:t>3</w:t>
      </w:r>
    </w:p>
    <w:p w:rsidR="00296533" w:rsidRPr="001429BB" w:rsidRDefault="00DB274F" w:rsidP="00607D6C">
      <w:pPr>
        <w:pStyle w:val="NoSpacing"/>
        <w:ind w:firstLine="720"/>
        <w:rPr>
          <w:rFonts w:cs="Arial"/>
          <w:lang w:val="fr-CA"/>
        </w:rPr>
      </w:pPr>
      <w:r w:rsidRPr="001429BB">
        <w:rPr>
          <w:rFonts w:cs="Arial"/>
          <w:lang w:val="fr-CA"/>
        </w:rPr>
        <w:t>La consœur</w:t>
      </w:r>
      <w:r w:rsidR="00F53A1E" w:rsidRPr="001429BB">
        <w:rPr>
          <w:rFonts w:cs="Arial"/>
          <w:lang w:val="fr-CA"/>
        </w:rPr>
        <w:t xml:space="preserve"> </w:t>
      </w:r>
      <w:proofErr w:type="spellStart"/>
      <w:r w:rsidR="00F53A1E" w:rsidRPr="001429BB">
        <w:rPr>
          <w:rFonts w:cs="Arial"/>
          <w:lang w:val="fr-CA"/>
        </w:rPr>
        <w:t>Lillyan</w:t>
      </w:r>
      <w:proofErr w:type="spellEnd"/>
      <w:r w:rsidR="00F53A1E" w:rsidRPr="001429BB">
        <w:rPr>
          <w:rFonts w:cs="Arial"/>
          <w:lang w:val="fr-CA"/>
        </w:rPr>
        <w:t xml:space="preserve"> </w:t>
      </w:r>
      <w:proofErr w:type="spellStart"/>
      <w:r w:rsidR="00F53A1E" w:rsidRPr="001429BB">
        <w:rPr>
          <w:rFonts w:cs="Arial"/>
          <w:lang w:val="fr-CA"/>
        </w:rPr>
        <w:t>Niebuhr</w:t>
      </w:r>
      <w:proofErr w:type="spellEnd"/>
      <w:r w:rsidR="00296533" w:rsidRPr="001429BB">
        <w:rPr>
          <w:rFonts w:cs="Arial"/>
          <w:lang w:val="fr-CA"/>
        </w:rPr>
        <w:t xml:space="preserve"> – </w:t>
      </w:r>
      <w:r w:rsidRPr="001429BB">
        <w:rPr>
          <w:rFonts w:cs="Arial"/>
          <w:lang w:val="fr-CA"/>
        </w:rPr>
        <w:t xml:space="preserve">Bureau national </w:t>
      </w:r>
      <w:r w:rsidR="00296533" w:rsidRPr="001429BB">
        <w:rPr>
          <w:rFonts w:cs="Arial"/>
          <w:lang w:val="fr-CA"/>
        </w:rPr>
        <w:t xml:space="preserve">– </w:t>
      </w:r>
      <w:r w:rsidRPr="001429BB">
        <w:rPr>
          <w:rFonts w:cs="Arial"/>
          <w:lang w:val="fr-CA"/>
        </w:rPr>
        <w:t>1</w:t>
      </w:r>
      <w:r w:rsidRPr="001429BB">
        <w:rPr>
          <w:rFonts w:cs="Arial"/>
          <w:vertAlign w:val="superscript"/>
          <w:lang w:val="fr-CA"/>
        </w:rPr>
        <w:t>er</w:t>
      </w:r>
      <w:r w:rsidRPr="001429BB">
        <w:rPr>
          <w:rFonts w:cs="Arial"/>
          <w:lang w:val="fr-CA"/>
        </w:rPr>
        <w:t xml:space="preserve"> février </w:t>
      </w:r>
      <w:r w:rsidR="00296533" w:rsidRPr="001429BB">
        <w:rPr>
          <w:rFonts w:cs="Arial"/>
          <w:lang w:val="fr-CA"/>
        </w:rPr>
        <w:t>2013</w:t>
      </w:r>
    </w:p>
    <w:p w:rsidR="00296533" w:rsidRPr="001429BB" w:rsidRDefault="00DB274F" w:rsidP="00607D6C">
      <w:pPr>
        <w:pStyle w:val="NoSpacing"/>
        <w:ind w:firstLine="720"/>
        <w:rPr>
          <w:rFonts w:cs="Arial"/>
          <w:lang w:val="fr-CA"/>
        </w:rPr>
      </w:pPr>
      <w:r w:rsidRPr="001429BB">
        <w:rPr>
          <w:rFonts w:cs="Arial"/>
          <w:lang w:val="fr-CA"/>
        </w:rPr>
        <w:t xml:space="preserve">La consœur </w:t>
      </w:r>
      <w:r w:rsidR="00F53A1E" w:rsidRPr="001429BB">
        <w:rPr>
          <w:rFonts w:cs="Arial"/>
          <w:lang w:val="fr-CA"/>
        </w:rPr>
        <w:t>Lise Simard</w:t>
      </w:r>
      <w:r w:rsidR="00296533" w:rsidRPr="001429BB">
        <w:rPr>
          <w:rFonts w:cs="Arial"/>
          <w:lang w:val="fr-CA"/>
        </w:rPr>
        <w:t xml:space="preserve"> – </w:t>
      </w:r>
      <w:r w:rsidRPr="001429BB">
        <w:rPr>
          <w:rFonts w:cs="Arial"/>
          <w:lang w:val="fr-CA"/>
        </w:rPr>
        <w:t xml:space="preserve">Bureau régional du </w:t>
      </w:r>
      <w:r w:rsidR="00F53A1E" w:rsidRPr="001429BB">
        <w:rPr>
          <w:rFonts w:cs="Arial"/>
          <w:lang w:val="fr-CA"/>
        </w:rPr>
        <w:t>Qu</w:t>
      </w:r>
      <w:r w:rsidRPr="001429BB">
        <w:rPr>
          <w:rFonts w:cs="Arial"/>
          <w:lang w:val="fr-CA"/>
        </w:rPr>
        <w:t>é</w:t>
      </w:r>
      <w:r w:rsidR="00F53A1E" w:rsidRPr="001429BB">
        <w:rPr>
          <w:rFonts w:cs="Arial"/>
          <w:lang w:val="fr-CA"/>
        </w:rPr>
        <w:t>bec</w:t>
      </w:r>
      <w:r w:rsidRPr="001429BB">
        <w:rPr>
          <w:rFonts w:cs="Arial"/>
          <w:lang w:val="fr-CA"/>
        </w:rPr>
        <w:t xml:space="preserve"> </w:t>
      </w:r>
      <w:r w:rsidR="00296533" w:rsidRPr="001429BB">
        <w:rPr>
          <w:rFonts w:cs="Arial"/>
          <w:lang w:val="fr-CA"/>
        </w:rPr>
        <w:t xml:space="preserve">– </w:t>
      </w:r>
      <w:r w:rsidRPr="001429BB">
        <w:rPr>
          <w:rFonts w:cs="Arial"/>
          <w:lang w:val="fr-CA"/>
        </w:rPr>
        <w:t>1</w:t>
      </w:r>
      <w:r w:rsidRPr="001429BB">
        <w:rPr>
          <w:rFonts w:cs="Arial"/>
          <w:vertAlign w:val="superscript"/>
          <w:lang w:val="fr-CA"/>
        </w:rPr>
        <w:t>er</w:t>
      </w:r>
      <w:r w:rsidRPr="001429BB">
        <w:rPr>
          <w:rFonts w:cs="Arial"/>
          <w:lang w:val="fr-CA"/>
        </w:rPr>
        <w:t xml:space="preserve"> février </w:t>
      </w:r>
      <w:r w:rsidR="00296533" w:rsidRPr="001429BB">
        <w:rPr>
          <w:rFonts w:cs="Arial"/>
          <w:lang w:val="fr-CA"/>
        </w:rPr>
        <w:t>2013</w:t>
      </w:r>
    </w:p>
    <w:p w:rsidR="00F53A1E" w:rsidRPr="001429BB" w:rsidRDefault="00DB274F" w:rsidP="00607D6C">
      <w:pPr>
        <w:pStyle w:val="NoSpacing"/>
        <w:ind w:firstLine="720"/>
        <w:rPr>
          <w:rFonts w:cs="Arial"/>
          <w:lang w:val="fr-CA"/>
        </w:rPr>
      </w:pPr>
      <w:r w:rsidRPr="001429BB">
        <w:rPr>
          <w:rFonts w:cs="Arial"/>
          <w:lang w:val="fr-CA"/>
        </w:rPr>
        <w:t xml:space="preserve">La consœur </w:t>
      </w:r>
      <w:r w:rsidR="00F53A1E" w:rsidRPr="001429BB">
        <w:rPr>
          <w:rFonts w:cs="Arial"/>
          <w:lang w:val="fr-CA"/>
        </w:rPr>
        <w:t xml:space="preserve">Wendy Forbes – </w:t>
      </w:r>
      <w:r w:rsidRPr="001429BB">
        <w:rPr>
          <w:rFonts w:cs="Arial"/>
          <w:lang w:val="fr-CA"/>
        </w:rPr>
        <w:t xml:space="preserve">Bureau régional de l’Ontario </w:t>
      </w:r>
      <w:r w:rsidR="00F53A1E" w:rsidRPr="001429BB">
        <w:rPr>
          <w:rFonts w:cs="Arial"/>
          <w:lang w:val="fr-CA"/>
        </w:rPr>
        <w:t xml:space="preserve">– </w:t>
      </w:r>
      <w:r w:rsidRPr="001429BB">
        <w:rPr>
          <w:rFonts w:cs="Arial"/>
          <w:lang w:val="fr-CA"/>
        </w:rPr>
        <w:t>1</w:t>
      </w:r>
      <w:r w:rsidRPr="001429BB">
        <w:rPr>
          <w:rFonts w:cs="Arial"/>
          <w:vertAlign w:val="superscript"/>
          <w:lang w:val="fr-CA"/>
        </w:rPr>
        <w:t>er</w:t>
      </w:r>
      <w:r w:rsidRPr="001429BB">
        <w:rPr>
          <w:rFonts w:cs="Arial"/>
          <w:lang w:val="fr-CA"/>
        </w:rPr>
        <w:t xml:space="preserve"> mars </w:t>
      </w:r>
      <w:r w:rsidR="00F53A1E" w:rsidRPr="001429BB">
        <w:rPr>
          <w:rFonts w:cs="Arial"/>
          <w:lang w:val="fr-CA"/>
        </w:rPr>
        <w:t>2013</w:t>
      </w:r>
    </w:p>
    <w:p w:rsidR="00296533" w:rsidRPr="001429BB" w:rsidRDefault="00DB274F" w:rsidP="00607D6C">
      <w:pPr>
        <w:pStyle w:val="NoSpacing"/>
        <w:ind w:firstLine="720"/>
        <w:rPr>
          <w:rFonts w:cs="Arial"/>
          <w:lang w:val="fr-CA"/>
        </w:rPr>
      </w:pPr>
      <w:r w:rsidRPr="001429BB">
        <w:rPr>
          <w:rFonts w:cs="Arial"/>
          <w:lang w:val="fr-CA"/>
        </w:rPr>
        <w:t xml:space="preserve">Le confrère </w:t>
      </w:r>
      <w:r w:rsidR="00F53A1E" w:rsidRPr="001429BB">
        <w:rPr>
          <w:rFonts w:cs="Arial"/>
          <w:lang w:val="fr-CA"/>
        </w:rPr>
        <w:t xml:space="preserve">Alfred (Alf) </w:t>
      </w:r>
      <w:proofErr w:type="spellStart"/>
      <w:r w:rsidR="00F53A1E" w:rsidRPr="001429BB">
        <w:rPr>
          <w:rFonts w:cs="Arial"/>
          <w:lang w:val="fr-CA"/>
        </w:rPr>
        <w:t>Hryciw</w:t>
      </w:r>
      <w:proofErr w:type="spellEnd"/>
      <w:r w:rsidR="00296533" w:rsidRPr="001429BB">
        <w:rPr>
          <w:rFonts w:cs="Arial"/>
          <w:lang w:val="fr-CA"/>
        </w:rPr>
        <w:t xml:space="preserve"> – </w:t>
      </w:r>
      <w:r w:rsidRPr="001429BB">
        <w:rPr>
          <w:rFonts w:cs="Arial"/>
          <w:lang w:val="fr-CA"/>
        </w:rPr>
        <w:t>Bureau régional de l’</w:t>
      </w:r>
      <w:r w:rsidR="00296533" w:rsidRPr="001429BB">
        <w:rPr>
          <w:rFonts w:cs="Arial"/>
          <w:lang w:val="fr-CA"/>
        </w:rPr>
        <w:t>Alberta</w:t>
      </w:r>
      <w:r w:rsidRPr="001429BB">
        <w:rPr>
          <w:rFonts w:cs="Arial"/>
          <w:lang w:val="fr-CA"/>
        </w:rPr>
        <w:t xml:space="preserve"> </w:t>
      </w:r>
      <w:r w:rsidR="00296533" w:rsidRPr="001429BB">
        <w:rPr>
          <w:rFonts w:cs="Arial"/>
          <w:lang w:val="fr-CA"/>
        </w:rPr>
        <w:t xml:space="preserve">– </w:t>
      </w:r>
      <w:r w:rsidRPr="001429BB">
        <w:rPr>
          <w:rFonts w:cs="Arial"/>
          <w:lang w:val="fr-CA"/>
        </w:rPr>
        <w:t>1</w:t>
      </w:r>
      <w:r w:rsidRPr="001429BB">
        <w:rPr>
          <w:rFonts w:cs="Arial"/>
          <w:vertAlign w:val="superscript"/>
          <w:lang w:val="fr-CA"/>
        </w:rPr>
        <w:t>er</w:t>
      </w:r>
      <w:r w:rsidRPr="001429BB">
        <w:rPr>
          <w:rFonts w:cs="Arial"/>
          <w:lang w:val="fr-CA"/>
        </w:rPr>
        <w:t xml:space="preserve"> mars </w:t>
      </w:r>
      <w:r w:rsidR="00296533" w:rsidRPr="001429BB">
        <w:rPr>
          <w:rFonts w:cs="Arial"/>
          <w:lang w:val="fr-CA"/>
        </w:rPr>
        <w:t>2013</w:t>
      </w:r>
    </w:p>
    <w:p w:rsidR="006B184A" w:rsidRDefault="00DB274F" w:rsidP="00607D6C">
      <w:pPr>
        <w:pStyle w:val="NoSpacing"/>
        <w:ind w:firstLine="720"/>
        <w:rPr>
          <w:rFonts w:cs="Arial"/>
          <w:lang w:val="fr-CA"/>
        </w:rPr>
      </w:pPr>
      <w:r w:rsidRPr="001429BB">
        <w:rPr>
          <w:rFonts w:cs="Arial"/>
          <w:lang w:val="fr-CA"/>
        </w:rPr>
        <w:t xml:space="preserve">La consœur </w:t>
      </w:r>
      <w:r w:rsidR="00F53A1E" w:rsidRPr="001429BB">
        <w:rPr>
          <w:rFonts w:cs="Arial"/>
          <w:lang w:val="fr-CA"/>
        </w:rPr>
        <w:t>Suzanne Beaudry</w:t>
      </w:r>
      <w:r w:rsidR="006B184A" w:rsidRPr="001429BB">
        <w:rPr>
          <w:rFonts w:cs="Arial"/>
          <w:lang w:val="fr-CA"/>
        </w:rPr>
        <w:t xml:space="preserve"> – </w:t>
      </w:r>
      <w:r w:rsidRPr="001429BB">
        <w:rPr>
          <w:rFonts w:cs="Arial"/>
          <w:lang w:val="fr-CA"/>
        </w:rPr>
        <w:t xml:space="preserve">Bureau national </w:t>
      </w:r>
      <w:r w:rsidR="006B184A" w:rsidRPr="001429BB">
        <w:rPr>
          <w:rFonts w:cs="Arial"/>
          <w:lang w:val="fr-CA"/>
        </w:rPr>
        <w:t xml:space="preserve">– </w:t>
      </w:r>
      <w:r w:rsidRPr="001429BB">
        <w:rPr>
          <w:rFonts w:cs="Arial"/>
          <w:lang w:val="fr-CA"/>
        </w:rPr>
        <w:t>1</w:t>
      </w:r>
      <w:r w:rsidRPr="001429BB">
        <w:rPr>
          <w:rFonts w:cs="Arial"/>
          <w:vertAlign w:val="superscript"/>
          <w:lang w:val="fr-CA"/>
        </w:rPr>
        <w:t>er</w:t>
      </w:r>
      <w:r w:rsidRPr="001429BB">
        <w:rPr>
          <w:rFonts w:cs="Arial"/>
          <w:lang w:val="fr-CA"/>
        </w:rPr>
        <w:t xml:space="preserve"> avril </w:t>
      </w:r>
      <w:r w:rsidR="006B184A" w:rsidRPr="001429BB">
        <w:rPr>
          <w:rFonts w:cs="Arial"/>
          <w:lang w:val="fr-CA"/>
        </w:rPr>
        <w:t>2013</w:t>
      </w:r>
    </w:p>
    <w:p w:rsidR="000A57EA" w:rsidRDefault="000A57EA" w:rsidP="00607D6C">
      <w:pPr>
        <w:pStyle w:val="NoSpacing"/>
        <w:ind w:firstLine="720"/>
        <w:rPr>
          <w:rFonts w:cs="Arial"/>
          <w:lang w:val="fr-CA"/>
        </w:rPr>
      </w:pPr>
      <w:r>
        <w:rPr>
          <w:rFonts w:cs="Arial"/>
          <w:lang w:val="fr-CA"/>
        </w:rPr>
        <w:t>Le confrère Steven Laforest – Bureau de Saguenay-Lac-St-Jean – 1</w:t>
      </w:r>
      <w:r w:rsidRPr="000A57EA">
        <w:rPr>
          <w:rFonts w:cs="Arial"/>
          <w:vertAlign w:val="superscript"/>
          <w:lang w:val="fr-CA"/>
        </w:rPr>
        <w:t>er</w:t>
      </w:r>
      <w:r>
        <w:rPr>
          <w:rFonts w:cs="Arial"/>
          <w:lang w:val="fr-CA"/>
        </w:rPr>
        <w:t xml:space="preserve"> mai 2013</w:t>
      </w:r>
    </w:p>
    <w:p w:rsidR="000A57EA" w:rsidRPr="001429BB" w:rsidRDefault="000A57EA" w:rsidP="00607D6C">
      <w:pPr>
        <w:pStyle w:val="NoSpacing"/>
        <w:ind w:firstLine="720"/>
        <w:rPr>
          <w:rFonts w:cs="Arial"/>
          <w:lang w:val="fr-CA"/>
        </w:rPr>
      </w:pPr>
      <w:r>
        <w:rPr>
          <w:rFonts w:cs="Arial"/>
          <w:lang w:val="fr-CA"/>
        </w:rPr>
        <w:t>La consœur Johanne Martel – Bureau régional du Québec – 1</w:t>
      </w:r>
      <w:r w:rsidRPr="000A57EA">
        <w:rPr>
          <w:rFonts w:cs="Arial"/>
          <w:vertAlign w:val="superscript"/>
          <w:lang w:val="fr-CA"/>
        </w:rPr>
        <w:t>er</w:t>
      </w:r>
      <w:r>
        <w:rPr>
          <w:rFonts w:cs="Arial"/>
          <w:lang w:val="fr-CA"/>
        </w:rPr>
        <w:t xml:space="preserve"> mai 2013</w:t>
      </w:r>
    </w:p>
    <w:p w:rsidR="004564E7" w:rsidRPr="001429BB" w:rsidRDefault="004564E7" w:rsidP="00607D6C">
      <w:pPr>
        <w:spacing w:after="0" w:line="240" w:lineRule="auto"/>
        <w:rPr>
          <w:rFonts w:eastAsia="Cambria" w:cs="Times New Roman"/>
          <w:lang w:val="fr-CA"/>
        </w:rPr>
      </w:pPr>
    </w:p>
    <w:p w:rsidR="005A136E" w:rsidRPr="001429BB" w:rsidRDefault="005A136E" w:rsidP="00607D6C">
      <w:pPr>
        <w:spacing w:after="0" w:line="240" w:lineRule="auto"/>
        <w:rPr>
          <w:rFonts w:eastAsia="Cambria" w:cs="Times New Roman"/>
          <w:lang w:val="fr-CA"/>
        </w:rPr>
      </w:pPr>
    </w:p>
    <w:p w:rsidR="00DC3B66" w:rsidRPr="001429BB" w:rsidRDefault="00DC3B66" w:rsidP="00607D6C">
      <w:pPr>
        <w:pStyle w:val="ListParagraph"/>
        <w:numPr>
          <w:ilvl w:val="0"/>
          <w:numId w:val="1"/>
        </w:numPr>
        <w:ind w:hanging="720"/>
        <w:rPr>
          <w:b/>
          <w:sz w:val="28"/>
          <w:u w:val="single"/>
          <w:lang w:val="fr-CA"/>
        </w:rPr>
      </w:pPr>
      <w:r w:rsidRPr="001429BB">
        <w:rPr>
          <w:b/>
          <w:sz w:val="28"/>
          <w:szCs w:val="28"/>
          <w:u w:val="single"/>
          <w:lang w:val="fr-CA"/>
        </w:rPr>
        <w:t>Conclusion</w:t>
      </w:r>
    </w:p>
    <w:p w:rsidR="00DC3B66" w:rsidRPr="001429BB" w:rsidRDefault="00DC3B66" w:rsidP="00607D6C">
      <w:pPr>
        <w:pStyle w:val="NoSpacing"/>
        <w:rPr>
          <w:lang w:val="fr-CA"/>
        </w:rPr>
      </w:pPr>
    </w:p>
    <w:p w:rsidR="000C5B80" w:rsidRPr="007036EA" w:rsidRDefault="0052660D" w:rsidP="00607D6C">
      <w:pPr>
        <w:pStyle w:val="NoSpacing"/>
        <w:rPr>
          <w:lang w:val="fr-CA"/>
        </w:rPr>
      </w:pPr>
      <w:r w:rsidRPr="001429BB">
        <w:rPr>
          <w:lang w:val="fr-CA"/>
        </w:rPr>
        <w:t>En terminant</w:t>
      </w:r>
      <w:r w:rsidR="000C5B80" w:rsidRPr="001429BB">
        <w:rPr>
          <w:lang w:val="fr-CA"/>
        </w:rPr>
        <w:t xml:space="preserve">, </w:t>
      </w:r>
      <w:r w:rsidRPr="001429BB">
        <w:rPr>
          <w:lang w:val="fr-CA"/>
        </w:rPr>
        <w:t xml:space="preserve">comme vous l’aurez sans doute </w:t>
      </w:r>
      <w:r w:rsidR="00DD6273" w:rsidRPr="001429BB">
        <w:rPr>
          <w:lang w:val="fr-CA"/>
        </w:rPr>
        <w:t>constaté</w:t>
      </w:r>
      <w:r w:rsidR="00F53A1E" w:rsidRPr="001429BB">
        <w:rPr>
          <w:lang w:val="fr-CA"/>
        </w:rPr>
        <w:t>,</w:t>
      </w:r>
      <w:r w:rsidRPr="001429BB">
        <w:rPr>
          <w:lang w:val="fr-CA"/>
        </w:rPr>
        <w:t xml:space="preserve"> l’époque difficile que nous traversons et le climat parfois </w:t>
      </w:r>
      <w:r w:rsidRPr="007036EA">
        <w:rPr>
          <w:lang w:val="fr-CA"/>
        </w:rPr>
        <w:t xml:space="preserve">hostile pour les employés du secteur </w:t>
      </w:r>
      <w:r w:rsidR="00DD6273" w:rsidRPr="007036EA">
        <w:rPr>
          <w:lang w:val="fr-CA"/>
        </w:rPr>
        <w:t xml:space="preserve">public </w:t>
      </w:r>
      <w:r w:rsidRPr="007036EA">
        <w:rPr>
          <w:lang w:val="fr-CA"/>
        </w:rPr>
        <w:t>gardent notre syndicat très occupé</w:t>
      </w:r>
      <w:r w:rsidR="00F53A1E" w:rsidRPr="007036EA">
        <w:rPr>
          <w:lang w:val="fr-CA"/>
        </w:rPr>
        <w:t>.</w:t>
      </w:r>
    </w:p>
    <w:p w:rsidR="00F53A1E" w:rsidRPr="007036EA" w:rsidRDefault="00F53A1E" w:rsidP="00607D6C">
      <w:pPr>
        <w:pStyle w:val="NoSpacing"/>
        <w:rPr>
          <w:lang w:val="fr-CA"/>
        </w:rPr>
      </w:pPr>
    </w:p>
    <w:p w:rsidR="002B5892" w:rsidRPr="007036EA" w:rsidRDefault="005E39F2" w:rsidP="00607D6C">
      <w:pPr>
        <w:pStyle w:val="NoSpacing"/>
        <w:rPr>
          <w:lang w:val="fr-CA"/>
        </w:rPr>
      </w:pPr>
      <w:r w:rsidRPr="007036EA">
        <w:rPr>
          <w:lang w:val="fr-CA"/>
        </w:rPr>
        <w:t>Ce printemps</w:t>
      </w:r>
      <w:r w:rsidR="00F53A1E" w:rsidRPr="007036EA">
        <w:rPr>
          <w:lang w:val="fr-CA"/>
        </w:rPr>
        <w:t xml:space="preserve">, </w:t>
      </w:r>
      <w:r w:rsidRPr="007036EA">
        <w:rPr>
          <w:lang w:val="fr-CA"/>
        </w:rPr>
        <w:t xml:space="preserve">les dix divisions provinciales tiennent </w:t>
      </w:r>
      <w:r w:rsidR="00DD6273" w:rsidRPr="007036EA">
        <w:rPr>
          <w:lang w:val="fr-CA"/>
        </w:rPr>
        <w:t>leur</w:t>
      </w:r>
      <w:r w:rsidRPr="007036EA">
        <w:rPr>
          <w:lang w:val="fr-CA"/>
        </w:rPr>
        <w:t xml:space="preserve"> congrès.  Notre</w:t>
      </w:r>
      <w:r w:rsidR="00F53A1E" w:rsidRPr="007036EA">
        <w:rPr>
          <w:lang w:val="fr-CA"/>
        </w:rPr>
        <w:t xml:space="preserve"> 50</w:t>
      </w:r>
      <w:r w:rsidRPr="007036EA">
        <w:rPr>
          <w:vertAlign w:val="superscript"/>
          <w:lang w:val="fr-CA"/>
        </w:rPr>
        <w:t>e</w:t>
      </w:r>
      <w:r w:rsidR="00DD6273" w:rsidRPr="007036EA">
        <w:rPr>
          <w:lang w:val="fr-CA"/>
        </w:rPr>
        <w:t> </w:t>
      </w:r>
      <w:r w:rsidRPr="007036EA">
        <w:rPr>
          <w:lang w:val="fr-CA"/>
        </w:rPr>
        <w:t>anniversaire, que nous fêtons cette année, et nos congrès provinciaux</w:t>
      </w:r>
      <w:r w:rsidR="006C5D35" w:rsidRPr="007036EA">
        <w:rPr>
          <w:lang w:val="fr-CA"/>
        </w:rPr>
        <w:t xml:space="preserve"> </w:t>
      </w:r>
      <w:r w:rsidRPr="007036EA">
        <w:rPr>
          <w:lang w:val="fr-CA"/>
        </w:rPr>
        <w:t>nous permettron</w:t>
      </w:r>
      <w:r w:rsidR="00DD6273" w:rsidRPr="007036EA">
        <w:rPr>
          <w:lang w:val="fr-CA"/>
        </w:rPr>
        <w:t>t</w:t>
      </w:r>
      <w:r w:rsidRPr="007036EA">
        <w:rPr>
          <w:lang w:val="fr-CA"/>
        </w:rPr>
        <w:t xml:space="preserve"> de remercier les consœurs et les confrères qui ont bâti notre syndicat et</w:t>
      </w:r>
      <w:r w:rsidR="007036EA">
        <w:rPr>
          <w:lang w:val="fr-CA"/>
        </w:rPr>
        <w:t> </w:t>
      </w:r>
      <w:r w:rsidRPr="007036EA">
        <w:rPr>
          <w:lang w:val="fr-CA"/>
        </w:rPr>
        <w:t>de</w:t>
      </w:r>
      <w:r w:rsidR="007036EA">
        <w:rPr>
          <w:lang w:val="fr-CA"/>
        </w:rPr>
        <w:t> </w:t>
      </w:r>
      <w:r w:rsidRPr="007036EA">
        <w:rPr>
          <w:lang w:val="fr-CA"/>
        </w:rPr>
        <w:t>préparer notre organisation à relever les défis qui l’attendent</w:t>
      </w:r>
      <w:r w:rsidR="00F53A1E" w:rsidRPr="007036EA">
        <w:rPr>
          <w:lang w:val="fr-CA"/>
        </w:rPr>
        <w:t>.</w:t>
      </w:r>
    </w:p>
    <w:p w:rsidR="002B5892" w:rsidRPr="007036EA" w:rsidRDefault="002B5892" w:rsidP="00607D6C">
      <w:pPr>
        <w:pStyle w:val="NoSpacing"/>
        <w:rPr>
          <w:lang w:val="fr-CA"/>
        </w:rPr>
      </w:pPr>
    </w:p>
    <w:p w:rsidR="00F53A1E" w:rsidRPr="007036EA" w:rsidRDefault="005E39F2" w:rsidP="00607D6C">
      <w:pPr>
        <w:pStyle w:val="NoSpacing"/>
        <w:rPr>
          <w:lang w:val="fr-CA"/>
        </w:rPr>
      </w:pPr>
      <w:r w:rsidRPr="007036EA">
        <w:rPr>
          <w:lang w:val="fr-CA"/>
        </w:rPr>
        <w:t xml:space="preserve">Vous trouverez </w:t>
      </w:r>
      <w:r w:rsidR="00C15559" w:rsidRPr="007036EA">
        <w:rPr>
          <w:lang w:val="fr-CA"/>
        </w:rPr>
        <w:t>annexé au</w:t>
      </w:r>
      <w:r w:rsidRPr="007036EA">
        <w:rPr>
          <w:lang w:val="fr-CA"/>
        </w:rPr>
        <w:t xml:space="preserve"> présent rapport les mots de l’un de nos fondateurs</w:t>
      </w:r>
      <w:r w:rsidR="006C5D35" w:rsidRPr="007036EA">
        <w:rPr>
          <w:lang w:val="fr-CA"/>
        </w:rPr>
        <w:t xml:space="preserve">, </w:t>
      </w:r>
      <w:r w:rsidRPr="007036EA">
        <w:rPr>
          <w:lang w:val="fr-CA"/>
        </w:rPr>
        <w:t>le confrère</w:t>
      </w:r>
      <w:r w:rsidR="006C5D35" w:rsidRPr="007036EA">
        <w:rPr>
          <w:lang w:val="fr-CA"/>
        </w:rPr>
        <w:t xml:space="preserve"> Tex Hughes, </w:t>
      </w:r>
      <w:r w:rsidRPr="007036EA">
        <w:rPr>
          <w:lang w:val="fr-CA"/>
        </w:rPr>
        <w:t>qui a été membre pendant</w:t>
      </w:r>
      <w:r w:rsidR="006C5D35" w:rsidRPr="007036EA">
        <w:rPr>
          <w:lang w:val="fr-CA"/>
        </w:rPr>
        <w:t xml:space="preserve"> 38</w:t>
      </w:r>
      <w:r w:rsidRPr="007036EA">
        <w:rPr>
          <w:lang w:val="fr-CA"/>
        </w:rPr>
        <w:t xml:space="preserve"> ans et qui a occupé le poste de directeur régional des</w:t>
      </w:r>
      <w:r w:rsidR="006C5D35" w:rsidRPr="007036EA">
        <w:rPr>
          <w:lang w:val="fr-CA"/>
        </w:rPr>
        <w:t xml:space="preserve"> Maritimes.  </w:t>
      </w:r>
      <w:r w:rsidRPr="007036EA">
        <w:rPr>
          <w:lang w:val="fr-CA"/>
        </w:rPr>
        <w:t xml:space="preserve">Le texte émouvant qu’il a </w:t>
      </w:r>
      <w:r w:rsidR="00DD6273" w:rsidRPr="007036EA">
        <w:rPr>
          <w:lang w:val="fr-CA"/>
        </w:rPr>
        <w:t>livré</w:t>
      </w:r>
      <w:r w:rsidRPr="007036EA">
        <w:rPr>
          <w:lang w:val="fr-CA"/>
        </w:rPr>
        <w:t xml:space="preserve"> à l’</w:t>
      </w:r>
      <w:r w:rsidR="006C5D35" w:rsidRPr="007036EA">
        <w:rPr>
          <w:lang w:val="fr-CA"/>
        </w:rPr>
        <w:t xml:space="preserve">occasion </w:t>
      </w:r>
      <w:r w:rsidRPr="007036EA">
        <w:rPr>
          <w:lang w:val="fr-CA"/>
        </w:rPr>
        <w:t>de sa retraite parle des valeurs syndicales auxquel</w:t>
      </w:r>
      <w:r w:rsidR="00DD6273" w:rsidRPr="007036EA">
        <w:rPr>
          <w:lang w:val="fr-CA"/>
        </w:rPr>
        <w:t>le</w:t>
      </w:r>
      <w:r w:rsidRPr="007036EA">
        <w:rPr>
          <w:lang w:val="fr-CA"/>
        </w:rPr>
        <w:t>s nous devons toutes et tous adhérer</w:t>
      </w:r>
      <w:r w:rsidR="006C5D35" w:rsidRPr="007036EA">
        <w:rPr>
          <w:lang w:val="fr-CA"/>
        </w:rPr>
        <w:t>.</w:t>
      </w:r>
    </w:p>
    <w:p w:rsidR="00607D6C" w:rsidRDefault="00607D6C" w:rsidP="00607D6C">
      <w:pPr>
        <w:pStyle w:val="NoSpacing"/>
        <w:rPr>
          <w:lang w:val="fr-CA"/>
        </w:rPr>
      </w:pPr>
    </w:p>
    <w:p w:rsidR="00607D6C" w:rsidRDefault="00607D6C" w:rsidP="00607D6C">
      <w:pPr>
        <w:pStyle w:val="NoSpacing"/>
        <w:rPr>
          <w:lang w:val="fr-CA"/>
        </w:rPr>
      </w:pPr>
    </w:p>
    <w:p w:rsidR="001B0840" w:rsidRDefault="001B0840" w:rsidP="00607D6C">
      <w:pPr>
        <w:pStyle w:val="NoSpacing"/>
        <w:rPr>
          <w:lang w:val="fr-CA"/>
        </w:rPr>
      </w:pPr>
    </w:p>
    <w:p w:rsidR="001B0840" w:rsidRDefault="001B0840" w:rsidP="00607D6C">
      <w:pPr>
        <w:pStyle w:val="NoSpacing"/>
        <w:rPr>
          <w:lang w:val="fr-CA"/>
        </w:rPr>
      </w:pPr>
    </w:p>
    <w:p w:rsidR="001B0840" w:rsidRDefault="001B0840" w:rsidP="00607D6C">
      <w:pPr>
        <w:pStyle w:val="NoSpacing"/>
        <w:rPr>
          <w:lang w:val="fr-CA"/>
        </w:rPr>
      </w:pPr>
    </w:p>
    <w:p w:rsidR="001B0840" w:rsidRDefault="001B0840" w:rsidP="00607D6C">
      <w:pPr>
        <w:pStyle w:val="NoSpacing"/>
        <w:rPr>
          <w:lang w:val="fr-CA"/>
        </w:rPr>
      </w:pPr>
    </w:p>
    <w:p w:rsidR="00F53A1E" w:rsidRPr="001429BB" w:rsidRDefault="00DD6273" w:rsidP="00607D6C">
      <w:pPr>
        <w:pStyle w:val="NoSpacing"/>
        <w:rPr>
          <w:lang w:val="fr-CA"/>
        </w:rPr>
      </w:pPr>
      <w:r w:rsidRPr="007036EA">
        <w:rPr>
          <w:lang w:val="fr-CA"/>
        </w:rPr>
        <w:lastRenderedPageBreak/>
        <w:t>Je vous remercie sinc</w:t>
      </w:r>
      <w:r w:rsidR="005E39F2" w:rsidRPr="007036EA">
        <w:rPr>
          <w:lang w:val="fr-CA"/>
        </w:rPr>
        <w:t>èrement, vous tous</w:t>
      </w:r>
      <w:r w:rsidRPr="007036EA">
        <w:rPr>
          <w:lang w:val="fr-CA"/>
        </w:rPr>
        <w:t>,</w:t>
      </w:r>
      <w:r w:rsidR="005E39F2" w:rsidRPr="007036EA">
        <w:rPr>
          <w:lang w:val="fr-CA"/>
        </w:rPr>
        <w:t xml:space="preserve"> militants et membres du personnel du SCFP, pour tout ce que vous faites jour après jour pour les plus de</w:t>
      </w:r>
      <w:r w:rsidR="00F53A1E" w:rsidRPr="007036EA">
        <w:rPr>
          <w:lang w:val="fr-CA"/>
        </w:rPr>
        <w:t xml:space="preserve"> </w:t>
      </w:r>
      <w:r w:rsidR="005E39F2" w:rsidRPr="007036EA">
        <w:rPr>
          <w:lang w:val="fr-CA"/>
        </w:rPr>
        <w:t>627 </w:t>
      </w:r>
      <w:r w:rsidR="00F53A1E" w:rsidRPr="007036EA">
        <w:rPr>
          <w:lang w:val="fr-CA"/>
        </w:rPr>
        <w:t>000 memb</w:t>
      </w:r>
      <w:r w:rsidR="005E39F2" w:rsidRPr="007036EA">
        <w:rPr>
          <w:lang w:val="fr-CA"/>
        </w:rPr>
        <w:t>res</w:t>
      </w:r>
      <w:r w:rsidR="00F53A1E" w:rsidRPr="007036EA">
        <w:rPr>
          <w:lang w:val="fr-CA"/>
        </w:rPr>
        <w:t xml:space="preserve"> </w:t>
      </w:r>
      <w:r w:rsidR="005E39F2" w:rsidRPr="007036EA">
        <w:rPr>
          <w:lang w:val="fr-CA"/>
        </w:rPr>
        <w:t>que nous avons le privilège de représenter</w:t>
      </w:r>
      <w:r w:rsidR="00F53A1E" w:rsidRPr="001429BB">
        <w:rPr>
          <w:lang w:val="fr-CA"/>
        </w:rPr>
        <w:t>.</w:t>
      </w:r>
    </w:p>
    <w:p w:rsidR="00F53A1E" w:rsidRDefault="00F53A1E" w:rsidP="00607D6C">
      <w:pPr>
        <w:pStyle w:val="NoSpacing"/>
        <w:rPr>
          <w:lang w:val="fr-CA"/>
        </w:rPr>
      </w:pPr>
    </w:p>
    <w:p w:rsidR="00607D6C" w:rsidRPr="001429BB" w:rsidRDefault="00607D6C" w:rsidP="00607D6C">
      <w:pPr>
        <w:pStyle w:val="NoSpacing"/>
        <w:rPr>
          <w:lang w:val="fr-CA"/>
        </w:rPr>
      </w:pPr>
    </w:p>
    <w:p w:rsidR="00962936" w:rsidRPr="001429BB" w:rsidRDefault="005E39F2" w:rsidP="00607D6C">
      <w:pPr>
        <w:pStyle w:val="NoSpacing"/>
        <w:rPr>
          <w:rFonts w:cs="Arial"/>
          <w:lang w:val="fr-CA"/>
        </w:rPr>
      </w:pPr>
      <w:r w:rsidRPr="001429BB">
        <w:rPr>
          <w:rFonts w:cs="Arial"/>
          <w:lang w:val="fr-CA"/>
        </w:rPr>
        <w:t>En toute solidarité</w:t>
      </w:r>
      <w:r w:rsidR="00962936" w:rsidRPr="001429BB">
        <w:rPr>
          <w:rFonts w:cs="Arial"/>
          <w:lang w:val="fr-CA"/>
        </w:rPr>
        <w:t>,</w:t>
      </w:r>
    </w:p>
    <w:p w:rsidR="00C15559" w:rsidRDefault="00C15559" w:rsidP="00607D6C">
      <w:pPr>
        <w:pStyle w:val="NoSpacing"/>
        <w:rPr>
          <w:rFonts w:cs="Arial"/>
          <w:lang w:val="fr-CA"/>
        </w:rPr>
      </w:pPr>
    </w:p>
    <w:p w:rsidR="00607D6C" w:rsidRPr="001429BB" w:rsidRDefault="00607D6C" w:rsidP="00607D6C">
      <w:pPr>
        <w:pStyle w:val="NoSpacing"/>
        <w:rPr>
          <w:rFonts w:cs="Arial"/>
          <w:lang w:val="fr-CA"/>
        </w:rPr>
      </w:pPr>
    </w:p>
    <w:p w:rsidR="00962936" w:rsidRPr="001429BB" w:rsidRDefault="005E39F2" w:rsidP="00607D6C">
      <w:pPr>
        <w:pStyle w:val="NoSpacing"/>
        <w:rPr>
          <w:rFonts w:cs="Arial"/>
          <w:lang w:val="fr-CA"/>
        </w:rPr>
      </w:pPr>
      <w:r w:rsidRPr="001429BB">
        <w:rPr>
          <w:rFonts w:cs="Arial"/>
          <w:lang w:val="fr-CA"/>
        </w:rPr>
        <w:t>Le président national,</w:t>
      </w:r>
    </w:p>
    <w:p w:rsidR="00084A6A" w:rsidRDefault="005B367C" w:rsidP="00607D6C">
      <w:pPr>
        <w:pStyle w:val="NoSpacing"/>
        <w:rPr>
          <w:rFonts w:cs="Arial"/>
          <w:lang w:val="fr-CA"/>
        </w:rPr>
      </w:pPr>
      <w:r>
        <w:rPr>
          <w:noProof/>
        </w:rPr>
        <w:drawing>
          <wp:inline distT="0" distB="0" distL="0" distR="0">
            <wp:extent cx="1866900" cy="7239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1866900" cy="723900"/>
                    </a:xfrm>
                    <a:prstGeom prst="rect">
                      <a:avLst/>
                    </a:prstGeom>
                    <a:noFill/>
                    <a:ln w="9525">
                      <a:noFill/>
                      <a:miter lim="800000"/>
                      <a:headEnd/>
                      <a:tailEnd/>
                    </a:ln>
                  </pic:spPr>
                </pic:pic>
              </a:graphicData>
            </a:graphic>
          </wp:inline>
        </w:drawing>
      </w:r>
    </w:p>
    <w:p w:rsidR="00962936" w:rsidRPr="001429BB" w:rsidRDefault="00962936" w:rsidP="00607D6C">
      <w:pPr>
        <w:pStyle w:val="NoSpacing"/>
        <w:rPr>
          <w:rFonts w:cs="Arial"/>
          <w:lang w:val="fr-CA"/>
        </w:rPr>
      </w:pPr>
      <w:r w:rsidRPr="001429BB">
        <w:rPr>
          <w:rFonts w:cs="Arial"/>
          <w:lang w:val="fr-CA"/>
        </w:rPr>
        <w:t>PAUL MOIST</w:t>
      </w:r>
    </w:p>
    <w:p w:rsidR="00084A6A" w:rsidRDefault="00084A6A" w:rsidP="00607D6C">
      <w:pPr>
        <w:pStyle w:val="NoSpacing"/>
        <w:rPr>
          <w:rFonts w:cs="Arial"/>
          <w:lang w:val="fr-CA"/>
        </w:rPr>
      </w:pPr>
    </w:p>
    <w:p w:rsidR="00607D6C" w:rsidRPr="00084A6A" w:rsidRDefault="00607D6C" w:rsidP="00607D6C">
      <w:pPr>
        <w:pStyle w:val="NoSpacing"/>
        <w:rPr>
          <w:rFonts w:cs="Arial"/>
          <w:lang w:val="fr-CA"/>
        </w:rPr>
      </w:pPr>
    </w:p>
    <w:p w:rsidR="00296533" w:rsidRPr="001429BB" w:rsidRDefault="00962936" w:rsidP="00607D6C">
      <w:pPr>
        <w:pStyle w:val="NoSpacing"/>
        <w:rPr>
          <w:rFonts w:cs="Arial"/>
          <w:sz w:val="16"/>
          <w:lang w:val="fr-CA"/>
        </w:rPr>
      </w:pPr>
      <w:proofErr w:type="gramStart"/>
      <w:r w:rsidRPr="001429BB">
        <w:rPr>
          <w:rFonts w:cs="Arial"/>
          <w:sz w:val="16"/>
          <w:lang w:val="fr-CA"/>
        </w:rPr>
        <w:t>:</w:t>
      </w:r>
      <w:proofErr w:type="spellStart"/>
      <w:r w:rsidR="00296533" w:rsidRPr="001429BB">
        <w:rPr>
          <w:rFonts w:cs="Arial"/>
          <w:sz w:val="16"/>
          <w:lang w:val="fr-CA"/>
        </w:rPr>
        <w:t>jvp</w:t>
      </w:r>
      <w:proofErr w:type="spellEnd"/>
      <w:proofErr w:type="gramEnd"/>
      <w:r w:rsidRPr="001429BB">
        <w:rPr>
          <w:rFonts w:cs="Arial"/>
          <w:sz w:val="16"/>
          <w:lang w:val="fr-CA"/>
        </w:rPr>
        <w:t>/</w:t>
      </w:r>
      <w:r w:rsidR="005E39F2" w:rsidRPr="001429BB">
        <w:rPr>
          <w:rFonts w:cs="Arial"/>
          <w:sz w:val="16"/>
          <w:lang w:val="fr-CA"/>
        </w:rPr>
        <w:t>sec</w:t>
      </w:r>
    </w:p>
    <w:p w:rsidR="006C5D35" w:rsidRPr="001429BB" w:rsidRDefault="006C5D35" w:rsidP="00607D6C">
      <w:pPr>
        <w:pStyle w:val="NoSpacing"/>
        <w:rPr>
          <w:rFonts w:cs="Arial"/>
          <w:sz w:val="16"/>
          <w:lang w:val="fr-CA"/>
        </w:rPr>
      </w:pPr>
    </w:p>
    <w:p w:rsidR="00084A6A" w:rsidRDefault="00084A6A" w:rsidP="00607D6C">
      <w:pPr>
        <w:pStyle w:val="NoSpacing"/>
        <w:rPr>
          <w:rFonts w:cs="Arial"/>
          <w:sz w:val="16"/>
          <w:lang w:val="fr-CA"/>
        </w:rPr>
      </w:pPr>
      <w:proofErr w:type="gramStart"/>
      <w:r>
        <w:rPr>
          <w:rFonts w:cs="Arial"/>
          <w:sz w:val="16"/>
          <w:lang w:val="fr-CA"/>
        </w:rPr>
        <w:t>p</w:t>
      </w:r>
      <w:r w:rsidR="005E39F2" w:rsidRPr="001429BB">
        <w:rPr>
          <w:rFonts w:cs="Arial"/>
          <w:sz w:val="16"/>
          <w:lang w:val="fr-CA"/>
        </w:rPr>
        <w:t>.j</w:t>
      </w:r>
      <w:proofErr w:type="gramEnd"/>
      <w:r w:rsidR="00296533" w:rsidRPr="001429BB">
        <w:rPr>
          <w:rFonts w:cs="Arial"/>
          <w:sz w:val="16"/>
          <w:lang w:val="fr-CA"/>
        </w:rPr>
        <w:t>.</w:t>
      </w:r>
    </w:p>
    <w:sectPr w:rsidR="00084A6A" w:rsidSect="00084A6A">
      <w:headerReference w:type="even" r:id="rId18"/>
      <w:headerReference w:type="default" r:id="rId19"/>
      <w:footerReference w:type="default" r:id="rId20"/>
      <w:headerReference w:type="first" r:id="rId21"/>
      <w:pgSz w:w="12240" w:h="15840" w:code="1"/>
      <w:pgMar w:top="1440" w:right="1440" w:bottom="1440" w:left="1440" w:header="720" w:footer="720" w:gutter="0"/>
      <w:paperSrc w:first="3" w:other="3"/>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23E" w:rsidRDefault="0084223E" w:rsidP="00367813">
      <w:pPr>
        <w:spacing w:after="0" w:line="240" w:lineRule="auto"/>
      </w:pPr>
      <w:r>
        <w:separator/>
      </w:r>
    </w:p>
  </w:endnote>
  <w:endnote w:type="continuationSeparator" w:id="0">
    <w:p w:rsidR="0084223E" w:rsidRDefault="0084223E" w:rsidP="00367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3E" w:rsidRDefault="0084223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3E" w:rsidRPr="00A56D9C" w:rsidRDefault="0084223E">
    <w:pPr>
      <w:pStyle w:val="Footer"/>
      <w:jc w:val="right"/>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3E" w:rsidRDefault="0084223E">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0172"/>
      <w:docPartObj>
        <w:docPartGallery w:val="Page Numbers (Bottom of Page)"/>
        <w:docPartUnique/>
      </w:docPartObj>
    </w:sdtPr>
    <w:sdtEndPr>
      <w:rPr>
        <w:sz w:val="20"/>
        <w:szCs w:val="20"/>
      </w:rPr>
    </w:sdtEndPr>
    <w:sdtContent>
      <w:p w:rsidR="0084223E" w:rsidRPr="00CD72F9" w:rsidRDefault="005F72AE">
        <w:pPr>
          <w:pStyle w:val="Footer"/>
          <w:jc w:val="right"/>
          <w:rPr>
            <w:sz w:val="20"/>
            <w:szCs w:val="20"/>
          </w:rPr>
        </w:pPr>
        <w:r w:rsidRPr="00CD72F9">
          <w:rPr>
            <w:sz w:val="20"/>
            <w:szCs w:val="20"/>
          </w:rPr>
          <w:fldChar w:fldCharType="begin"/>
        </w:r>
        <w:r w:rsidR="0084223E" w:rsidRPr="00CD72F9">
          <w:rPr>
            <w:sz w:val="20"/>
            <w:szCs w:val="20"/>
          </w:rPr>
          <w:instrText xml:space="preserve"> PAGE   \* MERGEFORMAT </w:instrText>
        </w:r>
        <w:r w:rsidRPr="00CD72F9">
          <w:rPr>
            <w:sz w:val="20"/>
            <w:szCs w:val="20"/>
          </w:rPr>
          <w:fldChar w:fldCharType="separate"/>
        </w:r>
        <w:r w:rsidR="0013198E">
          <w:rPr>
            <w:noProof/>
            <w:sz w:val="20"/>
            <w:szCs w:val="20"/>
          </w:rPr>
          <w:t>2</w:t>
        </w:r>
        <w:r w:rsidRPr="00CD72F9">
          <w:rPr>
            <w:sz w:val="20"/>
            <w:szCs w:val="20"/>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23E" w:rsidRDefault="0084223E" w:rsidP="00367813">
      <w:pPr>
        <w:spacing w:after="0" w:line="240" w:lineRule="auto"/>
      </w:pPr>
      <w:r>
        <w:separator/>
      </w:r>
    </w:p>
  </w:footnote>
  <w:footnote w:type="continuationSeparator" w:id="0">
    <w:p w:rsidR="0084223E" w:rsidRDefault="0084223E" w:rsidP="0036781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3E" w:rsidRDefault="0084223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3E" w:rsidRDefault="0084223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3E" w:rsidRDefault="0084223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3E" w:rsidRDefault="0084223E">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3E" w:rsidRDefault="0084223E">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23E" w:rsidRDefault="0084223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140"/>
    <w:multiLevelType w:val="hybridMultilevel"/>
    <w:tmpl w:val="2F92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041BA"/>
    <w:multiLevelType w:val="hybridMultilevel"/>
    <w:tmpl w:val="F8EE70E6"/>
    <w:lvl w:ilvl="0" w:tplc="7DAEEE84">
      <w:start w:val="3"/>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FF3C0E"/>
    <w:multiLevelType w:val="hybridMultilevel"/>
    <w:tmpl w:val="3F0C2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0C74CB"/>
    <w:multiLevelType w:val="hybridMultilevel"/>
    <w:tmpl w:val="A5C64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53B3C5D"/>
    <w:multiLevelType w:val="hybridMultilevel"/>
    <w:tmpl w:val="DCE4A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A070A"/>
    <w:multiLevelType w:val="hybridMultilevel"/>
    <w:tmpl w:val="7F124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38657A"/>
    <w:multiLevelType w:val="hybridMultilevel"/>
    <w:tmpl w:val="8542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FC7B50"/>
    <w:multiLevelType w:val="hybridMultilevel"/>
    <w:tmpl w:val="D99A8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B1E001F"/>
    <w:multiLevelType w:val="hybridMultilevel"/>
    <w:tmpl w:val="A0F0C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5513AB0"/>
    <w:multiLevelType w:val="hybridMultilevel"/>
    <w:tmpl w:val="7D28CF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8951B18"/>
    <w:multiLevelType w:val="hybridMultilevel"/>
    <w:tmpl w:val="593E2298"/>
    <w:lvl w:ilvl="0" w:tplc="673015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F07655"/>
    <w:multiLevelType w:val="hybridMultilevel"/>
    <w:tmpl w:val="E024819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1524BB1"/>
    <w:multiLevelType w:val="hybridMultilevel"/>
    <w:tmpl w:val="26EED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65C1AE6"/>
    <w:multiLevelType w:val="hybridMultilevel"/>
    <w:tmpl w:val="1F6E3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86B38"/>
    <w:multiLevelType w:val="hybridMultilevel"/>
    <w:tmpl w:val="AB70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E33126"/>
    <w:multiLevelType w:val="hybridMultilevel"/>
    <w:tmpl w:val="5B74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42F34"/>
    <w:multiLevelType w:val="hybridMultilevel"/>
    <w:tmpl w:val="ADCCF5BC"/>
    <w:lvl w:ilvl="0" w:tplc="E6CCD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0B2B5A"/>
    <w:multiLevelType w:val="hybridMultilevel"/>
    <w:tmpl w:val="9E64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E4F88"/>
    <w:multiLevelType w:val="hybridMultilevel"/>
    <w:tmpl w:val="7EA8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852615"/>
    <w:multiLevelType w:val="hybridMultilevel"/>
    <w:tmpl w:val="A34054C0"/>
    <w:lvl w:ilvl="0" w:tplc="919EE3F0">
      <w:start w:val="1"/>
      <w:numFmt w:val="decimal"/>
      <w:lvlText w:val="%1."/>
      <w:lvlJc w:val="left"/>
      <w:pPr>
        <w:ind w:left="720" w:hanging="1440"/>
      </w:pPr>
      <w:rPr>
        <w:rFonts w:cs="Times New Roman" w:hint="default"/>
        <w:b/>
        <w:sz w:val="28"/>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20">
    <w:nsid w:val="4AA02E38"/>
    <w:multiLevelType w:val="hybridMultilevel"/>
    <w:tmpl w:val="913C10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CF218C6"/>
    <w:multiLevelType w:val="hybridMultilevel"/>
    <w:tmpl w:val="AF303C56"/>
    <w:lvl w:ilvl="0" w:tplc="E6CCD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1B2C95"/>
    <w:multiLevelType w:val="hybridMultilevel"/>
    <w:tmpl w:val="E466C94E"/>
    <w:lvl w:ilvl="0" w:tplc="28801BB8">
      <w:numFmt w:val="bullet"/>
      <w:lvlText w:val=""/>
      <w:lvlJc w:val="left"/>
      <w:pPr>
        <w:ind w:left="1080" w:hanging="720"/>
      </w:pPr>
      <w:rPr>
        <w:rFonts w:ascii="Symbol"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280B7E"/>
    <w:multiLevelType w:val="hybridMultilevel"/>
    <w:tmpl w:val="12E2C504"/>
    <w:lvl w:ilvl="0" w:tplc="E6CCD3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C27D4"/>
    <w:multiLevelType w:val="hybridMultilevel"/>
    <w:tmpl w:val="85186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94E3C02"/>
    <w:multiLevelType w:val="hybridMultilevel"/>
    <w:tmpl w:val="D20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6F45A6"/>
    <w:multiLevelType w:val="hybridMultilevel"/>
    <w:tmpl w:val="8EE2F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2F51C5C"/>
    <w:multiLevelType w:val="hybridMultilevel"/>
    <w:tmpl w:val="4CC0BBDA"/>
    <w:lvl w:ilvl="0" w:tplc="EBEA263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45B6D"/>
    <w:multiLevelType w:val="hybridMultilevel"/>
    <w:tmpl w:val="3E906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70866C7"/>
    <w:multiLevelType w:val="hybridMultilevel"/>
    <w:tmpl w:val="37648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87E7551"/>
    <w:multiLevelType w:val="hybridMultilevel"/>
    <w:tmpl w:val="DCD0AD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8F01588"/>
    <w:multiLevelType w:val="hybridMultilevel"/>
    <w:tmpl w:val="8C34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9B502E"/>
    <w:multiLevelType w:val="hybridMultilevel"/>
    <w:tmpl w:val="4E0A69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D0C0C87"/>
    <w:multiLevelType w:val="hybridMultilevel"/>
    <w:tmpl w:val="51EA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7"/>
  </w:num>
  <w:num w:numId="3">
    <w:abstractNumId w:val="22"/>
  </w:num>
  <w:num w:numId="4">
    <w:abstractNumId w:val="16"/>
  </w:num>
  <w:num w:numId="5">
    <w:abstractNumId w:val="0"/>
  </w:num>
  <w:num w:numId="6">
    <w:abstractNumId w:val="1"/>
  </w:num>
  <w:num w:numId="7">
    <w:abstractNumId w:val="2"/>
  </w:num>
  <w:num w:numId="8">
    <w:abstractNumId w:val="4"/>
  </w:num>
  <w:num w:numId="9">
    <w:abstractNumId w:val="3"/>
  </w:num>
  <w:num w:numId="10">
    <w:abstractNumId w:val="13"/>
  </w:num>
  <w:num w:numId="11">
    <w:abstractNumId w:val="6"/>
  </w:num>
  <w:num w:numId="12">
    <w:abstractNumId w:val="9"/>
  </w:num>
  <w:num w:numId="13">
    <w:abstractNumId w:val="7"/>
  </w:num>
  <w:num w:numId="14">
    <w:abstractNumId w:val="10"/>
  </w:num>
  <w:num w:numId="15">
    <w:abstractNumId w:val="17"/>
  </w:num>
  <w:num w:numId="16">
    <w:abstractNumId w:val="28"/>
  </w:num>
  <w:num w:numId="17">
    <w:abstractNumId w:val="26"/>
  </w:num>
  <w:num w:numId="18">
    <w:abstractNumId w:val="21"/>
  </w:num>
  <w:num w:numId="19">
    <w:abstractNumId w:val="23"/>
  </w:num>
  <w:num w:numId="20">
    <w:abstractNumId w:val="25"/>
  </w:num>
  <w:num w:numId="21">
    <w:abstractNumId w:val="5"/>
  </w:num>
  <w:num w:numId="22">
    <w:abstractNumId w:val="33"/>
  </w:num>
  <w:num w:numId="23">
    <w:abstractNumId w:val="18"/>
  </w:num>
  <w:num w:numId="24">
    <w:abstractNumId w:val="32"/>
  </w:num>
  <w:num w:numId="25">
    <w:abstractNumId w:val="14"/>
  </w:num>
  <w:num w:numId="26">
    <w:abstractNumId w:val="20"/>
  </w:num>
  <w:num w:numId="27">
    <w:abstractNumId w:val="24"/>
  </w:num>
  <w:num w:numId="28">
    <w:abstractNumId w:val="15"/>
  </w:num>
  <w:num w:numId="29">
    <w:abstractNumId w:val="31"/>
  </w:num>
  <w:num w:numId="30">
    <w:abstractNumId w:val="8"/>
  </w:num>
  <w:num w:numId="31">
    <w:abstractNumId w:val="12"/>
  </w:num>
  <w:num w:numId="32">
    <w:abstractNumId w:val="11"/>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36"/>
    <w:rsid w:val="00012938"/>
    <w:rsid w:val="00012CDF"/>
    <w:rsid w:val="000225A6"/>
    <w:rsid w:val="000264F6"/>
    <w:rsid w:val="00036147"/>
    <w:rsid w:val="00046787"/>
    <w:rsid w:val="00056732"/>
    <w:rsid w:val="00060CA9"/>
    <w:rsid w:val="00065ED5"/>
    <w:rsid w:val="00082255"/>
    <w:rsid w:val="00084A6A"/>
    <w:rsid w:val="000862DB"/>
    <w:rsid w:val="000908AB"/>
    <w:rsid w:val="00090FB4"/>
    <w:rsid w:val="00092009"/>
    <w:rsid w:val="0009727E"/>
    <w:rsid w:val="000973AA"/>
    <w:rsid w:val="000A57EA"/>
    <w:rsid w:val="000C057E"/>
    <w:rsid w:val="000C50B4"/>
    <w:rsid w:val="000C5B80"/>
    <w:rsid w:val="000D3300"/>
    <w:rsid w:val="000E293F"/>
    <w:rsid w:val="000E2A71"/>
    <w:rsid w:val="00101F74"/>
    <w:rsid w:val="00102364"/>
    <w:rsid w:val="00111D34"/>
    <w:rsid w:val="00116B81"/>
    <w:rsid w:val="0013198E"/>
    <w:rsid w:val="00131D51"/>
    <w:rsid w:val="00133041"/>
    <w:rsid w:val="00141699"/>
    <w:rsid w:val="00141F0B"/>
    <w:rsid w:val="001429BB"/>
    <w:rsid w:val="00167BDA"/>
    <w:rsid w:val="00167DA0"/>
    <w:rsid w:val="00174658"/>
    <w:rsid w:val="00180093"/>
    <w:rsid w:val="00182B78"/>
    <w:rsid w:val="0019328D"/>
    <w:rsid w:val="001940E0"/>
    <w:rsid w:val="001A646E"/>
    <w:rsid w:val="001B069E"/>
    <w:rsid w:val="001B0840"/>
    <w:rsid w:val="001B7E4E"/>
    <w:rsid w:val="001C496E"/>
    <w:rsid w:val="001C5783"/>
    <w:rsid w:val="001C67CF"/>
    <w:rsid w:val="001D35D4"/>
    <w:rsid w:val="001D77DD"/>
    <w:rsid w:val="001E26E8"/>
    <w:rsid w:val="001F2C23"/>
    <w:rsid w:val="001F6755"/>
    <w:rsid w:val="001F6E9C"/>
    <w:rsid w:val="002022F9"/>
    <w:rsid w:val="002108E8"/>
    <w:rsid w:val="00212031"/>
    <w:rsid w:val="00212D4E"/>
    <w:rsid w:val="002225A0"/>
    <w:rsid w:val="00231DB5"/>
    <w:rsid w:val="002379B7"/>
    <w:rsid w:val="00241D10"/>
    <w:rsid w:val="00244D4A"/>
    <w:rsid w:val="0024710A"/>
    <w:rsid w:val="00252663"/>
    <w:rsid w:val="0026050D"/>
    <w:rsid w:val="0026113C"/>
    <w:rsid w:val="00266BD5"/>
    <w:rsid w:val="002711FE"/>
    <w:rsid w:val="00272914"/>
    <w:rsid w:val="00273B49"/>
    <w:rsid w:val="00275E52"/>
    <w:rsid w:val="00280D37"/>
    <w:rsid w:val="002929B2"/>
    <w:rsid w:val="002944D3"/>
    <w:rsid w:val="00296533"/>
    <w:rsid w:val="002A4C66"/>
    <w:rsid w:val="002A55C5"/>
    <w:rsid w:val="002B5892"/>
    <w:rsid w:val="002C3894"/>
    <w:rsid w:val="002C6A26"/>
    <w:rsid w:val="002D0BE0"/>
    <w:rsid w:val="002D7CE4"/>
    <w:rsid w:val="002E5871"/>
    <w:rsid w:val="002E5AA4"/>
    <w:rsid w:val="00306E91"/>
    <w:rsid w:val="00316949"/>
    <w:rsid w:val="003221B4"/>
    <w:rsid w:val="0032572C"/>
    <w:rsid w:val="00336A02"/>
    <w:rsid w:val="00345107"/>
    <w:rsid w:val="003453D6"/>
    <w:rsid w:val="0034789B"/>
    <w:rsid w:val="00357206"/>
    <w:rsid w:val="00367813"/>
    <w:rsid w:val="003750C0"/>
    <w:rsid w:val="003922DE"/>
    <w:rsid w:val="003A3CB5"/>
    <w:rsid w:val="003B12ED"/>
    <w:rsid w:val="003B352C"/>
    <w:rsid w:val="003B4C42"/>
    <w:rsid w:val="003B67B4"/>
    <w:rsid w:val="003C0110"/>
    <w:rsid w:val="003C1523"/>
    <w:rsid w:val="003C1F07"/>
    <w:rsid w:val="003C5D9D"/>
    <w:rsid w:val="003D1949"/>
    <w:rsid w:val="003D735A"/>
    <w:rsid w:val="003E68E0"/>
    <w:rsid w:val="003E7A0D"/>
    <w:rsid w:val="003E7E73"/>
    <w:rsid w:val="003F3B5E"/>
    <w:rsid w:val="003F7148"/>
    <w:rsid w:val="00400001"/>
    <w:rsid w:val="00404292"/>
    <w:rsid w:val="00410970"/>
    <w:rsid w:val="00425750"/>
    <w:rsid w:val="0043190E"/>
    <w:rsid w:val="00443525"/>
    <w:rsid w:val="00447587"/>
    <w:rsid w:val="0045163C"/>
    <w:rsid w:val="00455830"/>
    <w:rsid w:val="004564E7"/>
    <w:rsid w:val="0048135C"/>
    <w:rsid w:val="004879D8"/>
    <w:rsid w:val="004A282A"/>
    <w:rsid w:val="004A3A3E"/>
    <w:rsid w:val="004A56AD"/>
    <w:rsid w:val="004B327C"/>
    <w:rsid w:val="004D22A3"/>
    <w:rsid w:val="004D33FB"/>
    <w:rsid w:val="004D570B"/>
    <w:rsid w:val="004D6DFE"/>
    <w:rsid w:val="004E6B47"/>
    <w:rsid w:val="004F1859"/>
    <w:rsid w:val="004F40E9"/>
    <w:rsid w:val="004F4194"/>
    <w:rsid w:val="004F5B3B"/>
    <w:rsid w:val="004F6545"/>
    <w:rsid w:val="005207D1"/>
    <w:rsid w:val="00520BE7"/>
    <w:rsid w:val="0052128E"/>
    <w:rsid w:val="0052660D"/>
    <w:rsid w:val="00542B0C"/>
    <w:rsid w:val="0054690C"/>
    <w:rsid w:val="00551159"/>
    <w:rsid w:val="005647E4"/>
    <w:rsid w:val="005704C6"/>
    <w:rsid w:val="005708CF"/>
    <w:rsid w:val="00577C97"/>
    <w:rsid w:val="00586C42"/>
    <w:rsid w:val="00590649"/>
    <w:rsid w:val="0059284A"/>
    <w:rsid w:val="005A0364"/>
    <w:rsid w:val="005A0E7F"/>
    <w:rsid w:val="005A136E"/>
    <w:rsid w:val="005B06D6"/>
    <w:rsid w:val="005B2BD2"/>
    <w:rsid w:val="005B367C"/>
    <w:rsid w:val="005C19EF"/>
    <w:rsid w:val="005C23E6"/>
    <w:rsid w:val="005D1CB9"/>
    <w:rsid w:val="005D579F"/>
    <w:rsid w:val="005E1264"/>
    <w:rsid w:val="005E2B74"/>
    <w:rsid w:val="005E39F2"/>
    <w:rsid w:val="005E712A"/>
    <w:rsid w:val="005F72AE"/>
    <w:rsid w:val="005F74F9"/>
    <w:rsid w:val="00607D6C"/>
    <w:rsid w:val="00622857"/>
    <w:rsid w:val="00624E17"/>
    <w:rsid w:val="00633F6F"/>
    <w:rsid w:val="00636359"/>
    <w:rsid w:val="006518CB"/>
    <w:rsid w:val="006614EB"/>
    <w:rsid w:val="006616C1"/>
    <w:rsid w:val="006646C1"/>
    <w:rsid w:val="00670008"/>
    <w:rsid w:val="006708C3"/>
    <w:rsid w:val="006738FC"/>
    <w:rsid w:val="00677442"/>
    <w:rsid w:val="00691322"/>
    <w:rsid w:val="006A4274"/>
    <w:rsid w:val="006B0AD8"/>
    <w:rsid w:val="006B184A"/>
    <w:rsid w:val="006B6664"/>
    <w:rsid w:val="006C0B10"/>
    <w:rsid w:val="006C2E96"/>
    <w:rsid w:val="006C4155"/>
    <w:rsid w:val="006C5802"/>
    <w:rsid w:val="006C5D35"/>
    <w:rsid w:val="006D50A0"/>
    <w:rsid w:val="006D5C8F"/>
    <w:rsid w:val="006E0939"/>
    <w:rsid w:val="006F3CD5"/>
    <w:rsid w:val="007036EA"/>
    <w:rsid w:val="00703756"/>
    <w:rsid w:val="00711D72"/>
    <w:rsid w:val="0072046F"/>
    <w:rsid w:val="00730F8A"/>
    <w:rsid w:val="007374DB"/>
    <w:rsid w:val="00740BAB"/>
    <w:rsid w:val="00743571"/>
    <w:rsid w:val="0074784B"/>
    <w:rsid w:val="00754C8E"/>
    <w:rsid w:val="00761D71"/>
    <w:rsid w:val="007624FF"/>
    <w:rsid w:val="00762A6A"/>
    <w:rsid w:val="0076506F"/>
    <w:rsid w:val="007705C8"/>
    <w:rsid w:val="0077293E"/>
    <w:rsid w:val="00773404"/>
    <w:rsid w:val="00774FEF"/>
    <w:rsid w:val="0077542E"/>
    <w:rsid w:val="00780828"/>
    <w:rsid w:val="00791AFE"/>
    <w:rsid w:val="007958E2"/>
    <w:rsid w:val="007A6117"/>
    <w:rsid w:val="007A6C0C"/>
    <w:rsid w:val="007A6D0C"/>
    <w:rsid w:val="007B2A2D"/>
    <w:rsid w:val="007C077C"/>
    <w:rsid w:val="007C3367"/>
    <w:rsid w:val="007D213C"/>
    <w:rsid w:val="007D24A1"/>
    <w:rsid w:val="007D2861"/>
    <w:rsid w:val="007D6570"/>
    <w:rsid w:val="007E490B"/>
    <w:rsid w:val="007E490F"/>
    <w:rsid w:val="007E614A"/>
    <w:rsid w:val="007F0087"/>
    <w:rsid w:val="00801A35"/>
    <w:rsid w:val="008130C2"/>
    <w:rsid w:val="00824286"/>
    <w:rsid w:val="00832555"/>
    <w:rsid w:val="00836DE1"/>
    <w:rsid w:val="00840926"/>
    <w:rsid w:val="0084223E"/>
    <w:rsid w:val="00842F0A"/>
    <w:rsid w:val="00846820"/>
    <w:rsid w:val="00847F7F"/>
    <w:rsid w:val="008537B2"/>
    <w:rsid w:val="00854CCA"/>
    <w:rsid w:val="00863529"/>
    <w:rsid w:val="0087203F"/>
    <w:rsid w:val="008747AE"/>
    <w:rsid w:val="00875478"/>
    <w:rsid w:val="00876D6B"/>
    <w:rsid w:val="00884FB2"/>
    <w:rsid w:val="0089031B"/>
    <w:rsid w:val="008914C0"/>
    <w:rsid w:val="008914DC"/>
    <w:rsid w:val="008A4CDA"/>
    <w:rsid w:val="008A5D67"/>
    <w:rsid w:val="008B6A57"/>
    <w:rsid w:val="008C02ED"/>
    <w:rsid w:val="008C3331"/>
    <w:rsid w:val="008D70C9"/>
    <w:rsid w:val="008D7BAC"/>
    <w:rsid w:val="008E4C72"/>
    <w:rsid w:val="008E6C42"/>
    <w:rsid w:val="008F2871"/>
    <w:rsid w:val="008F63F0"/>
    <w:rsid w:val="008F7A3C"/>
    <w:rsid w:val="009015DB"/>
    <w:rsid w:val="00903C6F"/>
    <w:rsid w:val="00913339"/>
    <w:rsid w:val="00916574"/>
    <w:rsid w:val="009237B3"/>
    <w:rsid w:val="00932564"/>
    <w:rsid w:val="00947324"/>
    <w:rsid w:val="00951D59"/>
    <w:rsid w:val="00952EB0"/>
    <w:rsid w:val="00954137"/>
    <w:rsid w:val="00960215"/>
    <w:rsid w:val="00962936"/>
    <w:rsid w:val="00965489"/>
    <w:rsid w:val="00970FF3"/>
    <w:rsid w:val="009767FE"/>
    <w:rsid w:val="00985AA3"/>
    <w:rsid w:val="00986282"/>
    <w:rsid w:val="00987098"/>
    <w:rsid w:val="00996963"/>
    <w:rsid w:val="00997ED1"/>
    <w:rsid w:val="009A46E2"/>
    <w:rsid w:val="009B1B6F"/>
    <w:rsid w:val="009B2B53"/>
    <w:rsid w:val="009D7102"/>
    <w:rsid w:val="009E5BCB"/>
    <w:rsid w:val="009E6EF7"/>
    <w:rsid w:val="009F7486"/>
    <w:rsid w:val="00A045C0"/>
    <w:rsid w:val="00A06CFF"/>
    <w:rsid w:val="00A07BF0"/>
    <w:rsid w:val="00A111E4"/>
    <w:rsid w:val="00A22113"/>
    <w:rsid w:val="00A2382C"/>
    <w:rsid w:val="00A30CB4"/>
    <w:rsid w:val="00A364B2"/>
    <w:rsid w:val="00A40661"/>
    <w:rsid w:val="00A43CEC"/>
    <w:rsid w:val="00A5045B"/>
    <w:rsid w:val="00A52E8F"/>
    <w:rsid w:val="00A561A9"/>
    <w:rsid w:val="00A60A73"/>
    <w:rsid w:val="00A61150"/>
    <w:rsid w:val="00A62FE5"/>
    <w:rsid w:val="00A67B53"/>
    <w:rsid w:val="00A7141A"/>
    <w:rsid w:val="00A73B87"/>
    <w:rsid w:val="00A84746"/>
    <w:rsid w:val="00A90624"/>
    <w:rsid w:val="00A94347"/>
    <w:rsid w:val="00A953CF"/>
    <w:rsid w:val="00AB3F5A"/>
    <w:rsid w:val="00AB42CA"/>
    <w:rsid w:val="00AB68EB"/>
    <w:rsid w:val="00AC0F3B"/>
    <w:rsid w:val="00AD441E"/>
    <w:rsid w:val="00AE2349"/>
    <w:rsid w:val="00AE4851"/>
    <w:rsid w:val="00AF02BF"/>
    <w:rsid w:val="00AF435E"/>
    <w:rsid w:val="00AF4B16"/>
    <w:rsid w:val="00AF7EA3"/>
    <w:rsid w:val="00B00226"/>
    <w:rsid w:val="00B0548B"/>
    <w:rsid w:val="00B103FC"/>
    <w:rsid w:val="00B111B9"/>
    <w:rsid w:val="00B15539"/>
    <w:rsid w:val="00B1688F"/>
    <w:rsid w:val="00B26637"/>
    <w:rsid w:val="00B26E3F"/>
    <w:rsid w:val="00B311E4"/>
    <w:rsid w:val="00B32FF4"/>
    <w:rsid w:val="00B3364B"/>
    <w:rsid w:val="00B365B1"/>
    <w:rsid w:val="00B43163"/>
    <w:rsid w:val="00B44039"/>
    <w:rsid w:val="00B54148"/>
    <w:rsid w:val="00B547C0"/>
    <w:rsid w:val="00B56234"/>
    <w:rsid w:val="00B613D0"/>
    <w:rsid w:val="00B70DB3"/>
    <w:rsid w:val="00B71235"/>
    <w:rsid w:val="00B713A1"/>
    <w:rsid w:val="00B82D80"/>
    <w:rsid w:val="00B96C17"/>
    <w:rsid w:val="00BA5150"/>
    <w:rsid w:val="00BA53B4"/>
    <w:rsid w:val="00BA67DA"/>
    <w:rsid w:val="00BB293D"/>
    <w:rsid w:val="00BC23B5"/>
    <w:rsid w:val="00BC7F00"/>
    <w:rsid w:val="00BD0E7F"/>
    <w:rsid w:val="00BD6C71"/>
    <w:rsid w:val="00BE0158"/>
    <w:rsid w:val="00BE256B"/>
    <w:rsid w:val="00BE7C05"/>
    <w:rsid w:val="00BF043E"/>
    <w:rsid w:val="00BF2A44"/>
    <w:rsid w:val="00BF566D"/>
    <w:rsid w:val="00C00873"/>
    <w:rsid w:val="00C15559"/>
    <w:rsid w:val="00C21C15"/>
    <w:rsid w:val="00C30376"/>
    <w:rsid w:val="00C3671B"/>
    <w:rsid w:val="00C36B79"/>
    <w:rsid w:val="00C409D7"/>
    <w:rsid w:val="00C447D4"/>
    <w:rsid w:val="00C55437"/>
    <w:rsid w:val="00C61E94"/>
    <w:rsid w:val="00C6200A"/>
    <w:rsid w:val="00C62E7F"/>
    <w:rsid w:val="00C87108"/>
    <w:rsid w:val="00C959C9"/>
    <w:rsid w:val="00CA0492"/>
    <w:rsid w:val="00CA56AA"/>
    <w:rsid w:val="00CA69B5"/>
    <w:rsid w:val="00CA7018"/>
    <w:rsid w:val="00CA7535"/>
    <w:rsid w:val="00CA7C78"/>
    <w:rsid w:val="00CB4FAB"/>
    <w:rsid w:val="00CD274A"/>
    <w:rsid w:val="00CD72F9"/>
    <w:rsid w:val="00CE1B73"/>
    <w:rsid w:val="00CE75F6"/>
    <w:rsid w:val="00CF43C0"/>
    <w:rsid w:val="00CF5744"/>
    <w:rsid w:val="00D010CB"/>
    <w:rsid w:val="00D0176F"/>
    <w:rsid w:val="00D02FE5"/>
    <w:rsid w:val="00D076D0"/>
    <w:rsid w:val="00D1216B"/>
    <w:rsid w:val="00D14838"/>
    <w:rsid w:val="00D3671F"/>
    <w:rsid w:val="00D46712"/>
    <w:rsid w:val="00D50E8D"/>
    <w:rsid w:val="00D52DDE"/>
    <w:rsid w:val="00D564A2"/>
    <w:rsid w:val="00D570C0"/>
    <w:rsid w:val="00D74A63"/>
    <w:rsid w:val="00D74CB9"/>
    <w:rsid w:val="00D85ABE"/>
    <w:rsid w:val="00D86D9B"/>
    <w:rsid w:val="00DA7CA1"/>
    <w:rsid w:val="00DB274F"/>
    <w:rsid w:val="00DB7162"/>
    <w:rsid w:val="00DC23C5"/>
    <w:rsid w:val="00DC3379"/>
    <w:rsid w:val="00DC3B66"/>
    <w:rsid w:val="00DC433B"/>
    <w:rsid w:val="00DD0B59"/>
    <w:rsid w:val="00DD2F56"/>
    <w:rsid w:val="00DD2FC0"/>
    <w:rsid w:val="00DD380A"/>
    <w:rsid w:val="00DD57C2"/>
    <w:rsid w:val="00DD6273"/>
    <w:rsid w:val="00DE05D1"/>
    <w:rsid w:val="00DE3A1D"/>
    <w:rsid w:val="00DE3F83"/>
    <w:rsid w:val="00DF129E"/>
    <w:rsid w:val="00DF4051"/>
    <w:rsid w:val="00DF596B"/>
    <w:rsid w:val="00E01EB3"/>
    <w:rsid w:val="00E064FB"/>
    <w:rsid w:val="00E129AF"/>
    <w:rsid w:val="00E3064B"/>
    <w:rsid w:val="00E33B1E"/>
    <w:rsid w:val="00E40042"/>
    <w:rsid w:val="00E4605C"/>
    <w:rsid w:val="00E7568A"/>
    <w:rsid w:val="00E77A49"/>
    <w:rsid w:val="00E84976"/>
    <w:rsid w:val="00E85C30"/>
    <w:rsid w:val="00E91D4A"/>
    <w:rsid w:val="00E9375F"/>
    <w:rsid w:val="00EA5F4F"/>
    <w:rsid w:val="00EA6D72"/>
    <w:rsid w:val="00ED19FD"/>
    <w:rsid w:val="00EE18F3"/>
    <w:rsid w:val="00EE2C1E"/>
    <w:rsid w:val="00EE38B5"/>
    <w:rsid w:val="00EE48F9"/>
    <w:rsid w:val="00F000AD"/>
    <w:rsid w:val="00F009D2"/>
    <w:rsid w:val="00F01720"/>
    <w:rsid w:val="00F163A1"/>
    <w:rsid w:val="00F20FB2"/>
    <w:rsid w:val="00F259B7"/>
    <w:rsid w:val="00F44689"/>
    <w:rsid w:val="00F5058B"/>
    <w:rsid w:val="00F53A1E"/>
    <w:rsid w:val="00F60C7C"/>
    <w:rsid w:val="00F61098"/>
    <w:rsid w:val="00F72A8E"/>
    <w:rsid w:val="00F72D9C"/>
    <w:rsid w:val="00F74DD4"/>
    <w:rsid w:val="00F97720"/>
    <w:rsid w:val="00FA188C"/>
    <w:rsid w:val="00FD0520"/>
    <w:rsid w:val="00FD0F82"/>
    <w:rsid w:val="00FE475E"/>
    <w:rsid w:val="00FE7A0E"/>
    <w:rsid w:val="00FF2C7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36"/>
    <w:pPr>
      <w:spacing w:after="200" w:line="276" w:lineRule="auto"/>
    </w:pPr>
    <w:rPr>
      <w:rFonts w:ascii="Arial" w:eastAsiaTheme="minorHAnsi" w:hAnsi="Arial" w:cstheme="majorBidi"/>
    </w:rPr>
  </w:style>
  <w:style w:type="paragraph" w:styleId="Heading3">
    <w:name w:val="heading 3"/>
    <w:basedOn w:val="Normal"/>
    <w:next w:val="Normal"/>
    <w:link w:val="Heading3Char"/>
    <w:uiPriority w:val="99"/>
    <w:qFormat/>
    <w:rsid w:val="00962936"/>
    <w:pPr>
      <w:keepNext/>
      <w:spacing w:after="0" w:line="240" w:lineRule="auto"/>
      <w:jc w:val="center"/>
      <w:outlineLvl w:val="2"/>
    </w:pPr>
    <w:rPr>
      <w:rFonts w:eastAsia="Times New Roman" w:cs="Arial"/>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62936"/>
    <w:rPr>
      <w:rFonts w:ascii="Arial" w:eastAsia="Times New Roman" w:hAnsi="Arial" w:cs="Arial"/>
      <w:b/>
      <w:bCs/>
      <w:sz w:val="28"/>
      <w:lang w:val="en-CA"/>
    </w:rPr>
  </w:style>
  <w:style w:type="paragraph" w:styleId="NoSpacing">
    <w:name w:val="No Spacing"/>
    <w:link w:val="NoSpacingChar"/>
    <w:uiPriority w:val="1"/>
    <w:qFormat/>
    <w:rsid w:val="00962936"/>
    <w:rPr>
      <w:rFonts w:ascii="Arial" w:eastAsiaTheme="minorHAnsi" w:hAnsi="Arial" w:cstheme="majorBidi"/>
    </w:rPr>
  </w:style>
  <w:style w:type="paragraph" w:styleId="ListParagraph">
    <w:name w:val="List Paragraph"/>
    <w:basedOn w:val="Normal"/>
    <w:uiPriority w:val="34"/>
    <w:qFormat/>
    <w:rsid w:val="00962936"/>
    <w:pPr>
      <w:spacing w:after="0" w:line="240" w:lineRule="auto"/>
      <w:ind w:left="720"/>
      <w:contextualSpacing/>
    </w:pPr>
    <w:rPr>
      <w:rFonts w:eastAsia="Times New Roman" w:cs="Arial"/>
      <w:lang w:val="en-CA"/>
    </w:rPr>
  </w:style>
  <w:style w:type="paragraph" w:styleId="Footer">
    <w:name w:val="footer"/>
    <w:basedOn w:val="Normal"/>
    <w:link w:val="FooterChar"/>
    <w:uiPriority w:val="99"/>
    <w:unhideWhenUsed/>
    <w:rsid w:val="0096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36"/>
    <w:rPr>
      <w:rFonts w:ascii="Arial" w:eastAsiaTheme="minorHAnsi" w:hAnsi="Arial" w:cstheme="majorBidi"/>
    </w:rPr>
  </w:style>
  <w:style w:type="paragraph" w:styleId="NormalWeb">
    <w:name w:val="Normal (Web)"/>
    <w:basedOn w:val="Normal"/>
    <w:uiPriority w:val="99"/>
    <w:unhideWhenUsed/>
    <w:rsid w:val="00280D3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914C0"/>
    <w:rPr>
      <w:color w:val="0000FF"/>
      <w:u w:val="single"/>
    </w:rPr>
  </w:style>
  <w:style w:type="paragraph" w:styleId="Header">
    <w:name w:val="header"/>
    <w:basedOn w:val="Normal"/>
    <w:link w:val="HeaderChar"/>
    <w:uiPriority w:val="99"/>
    <w:unhideWhenUsed/>
    <w:rsid w:val="00CD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2F9"/>
    <w:rPr>
      <w:rFonts w:ascii="Arial" w:eastAsiaTheme="minorHAnsi" w:hAnsi="Arial" w:cstheme="majorBidi"/>
    </w:rPr>
  </w:style>
  <w:style w:type="paragraph" w:styleId="BalloonText">
    <w:name w:val="Balloon Text"/>
    <w:basedOn w:val="Normal"/>
    <w:link w:val="BalloonTextChar"/>
    <w:uiPriority w:val="99"/>
    <w:semiHidden/>
    <w:unhideWhenUsed/>
    <w:rsid w:val="00C36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79"/>
    <w:rPr>
      <w:rFonts w:ascii="Tahoma" w:eastAsiaTheme="minorHAnsi" w:hAnsi="Tahoma" w:cs="Tahoma"/>
      <w:sz w:val="16"/>
      <w:szCs w:val="16"/>
    </w:rPr>
  </w:style>
  <w:style w:type="paragraph" w:styleId="PlainText">
    <w:name w:val="Plain Text"/>
    <w:basedOn w:val="Normal"/>
    <w:link w:val="PlainTextChar"/>
    <w:uiPriority w:val="99"/>
    <w:semiHidden/>
    <w:unhideWhenUsed/>
    <w:rsid w:val="007F0087"/>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7F0087"/>
    <w:rPr>
      <w:rFonts w:ascii="Consolas" w:eastAsiaTheme="minorHAnsi" w:hAnsi="Consolas" w:cs="Times New Roman"/>
      <w:sz w:val="21"/>
      <w:szCs w:val="21"/>
    </w:rPr>
  </w:style>
  <w:style w:type="character" w:customStyle="1" w:styleId="NoSpacingChar">
    <w:name w:val="No Spacing Char"/>
    <w:basedOn w:val="DefaultParagraphFont"/>
    <w:link w:val="NoSpacing"/>
    <w:uiPriority w:val="1"/>
    <w:rsid w:val="00761D71"/>
    <w:rPr>
      <w:rFonts w:ascii="Arial" w:eastAsiaTheme="minorHAnsi" w:hAnsi="Arial" w:cstheme="maj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36"/>
    <w:pPr>
      <w:spacing w:after="200" w:line="276" w:lineRule="auto"/>
    </w:pPr>
    <w:rPr>
      <w:rFonts w:ascii="Arial" w:eastAsiaTheme="minorHAnsi" w:hAnsi="Arial" w:cstheme="majorBidi"/>
    </w:rPr>
  </w:style>
  <w:style w:type="paragraph" w:styleId="Heading3">
    <w:name w:val="heading 3"/>
    <w:basedOn w:val="Normal"/>
    <w:next w:val="Normal"/>
    <w:link w:val="Heading3Char"/>
    <w:uiPriority w:val="99"/>
    <w:qFormat/>
    <w:rsid w:val="00962936"/>
    <w:pPr>
      <w:keepNext/>
      <w:spacing w:after="0" w:line="240" w:lineRule="auto"/>
      <w:jc w:val="center"/>
      <w:outlineLvl w:val="2"/>
    </w:pPr>
    <w:rPr>
      <w:rFonts w:eastAsia="Times New Roman" w:cs="Arial"/>
      <w:b/>
      <w:bCs/>
      <w:sz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62936"/>
    <w:rPr>
      <w:rFonts w:ascii="Arial" w:eastAsia="Times New Roman" w:hAnsi="Arial" w:cs="Arial"/>
      <w:b/>
      <w:bCs/>
      <w:sz w:val="28"/>
      <w:lang w:val="en-CA"/>
    </w:rPr>
  </w:style>
  <w:style w:type="paragraph" w:styleId="NoSpacing">
    <w:name w:val="No Spacing"/>
    <w:link w:val="NoSpacingChar"/>
    <w:uiPriority w:val="1"/>
    <w:qFormat/>
    <w:rsid w:val="00962936"/>
    <w:rPr>
      <w:rFonts w:ascii="Arial" w:eastAsiaTheme="minorHAnsi" w:hAnsi="Arial" w:cstheme="majorBidi"/>
    </w:rPr>
  </w:style>
  <w:style w:type="paragraph" w:styleId="ListParagraph">
    <w:name w:val="List Paragraph"/>
    <w:basedOn w:val="Normal"/>
    <w:uiPriority w:val="34"/>
    <w:qFormat/>
    <w:rsid w:val="00962936"/>
    <w:pPr>
      <w:spacing w:after="0" w:line="240" w:lineRule="auto"/>
      <w:ind w:left="720"/>
      <w:contextualSpacing/>
    </w:pPr>
    <w:rPr>
      <w:rFonts w:eastAsia="Times New Roman" w:cs="Arial"/>
      <w:lang w:val="en-CA"/>
    </w:rPr>
  </w:style>
  <w:style w:type="paragraph" w:styleId="Footer">
    <w:name w:val="footer"/>
    <w:basedOn w:val="Normal"/>
    <w:link w:val="FooterChar"/>
    <w:uiPriority w:val="99"/>
    <w:unhideWhenUsed/>
    <w:rsid w:val="00962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936"/>
    <w:rPr>
      <w:rFonts w:ascii="Arial" w:eastAsiaTheme="minorHAnsi" w:hAnsi="Arial" w:cstheme="majorBidi"/>
    </w:rPr>
  </w:style>
  <w:style w:type="paragraph" w:styleId="NormalWeb">
    <w:name w:val="Normal (Web)"/>
    <w:basedOn w:val="Normal"/>
    <w:uiPriority w:val="99"/>
    <w:unhideWhenUsed/>
    <w:rsid w:val="00280D37"/>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8914C0"/>
    <w:rPr>
      <w:color w:val="0000FF"/>
      <w:u w:val="single"/>
    </w:rPr>
  </w:style>
  <w:style w:type="paragraph" w:styleId="Header">
    <w:name w:val="header"/>
    <w:basedOn w:val="Normal"/>
    <w:link w:val="HeaderChar"/>
    <w:uiPriority w:val="99"/>
    <w:unhideWhenUsed/>
    <w:rsid w:val="00CD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72F9"/>
    <w:rPr>
      <w:rFonts w:ascii="Arial" w:eastAsiaTheme="minorHAnsi" w:hAnsi="Arial" w:cstheme="majorBidi"/>
    </w:rPr>
  </w:style>
  <w:style w:type="paragraph" w:styleId="BalloonText">
    <w:name w:val="Balloon Text"/>
    <w:basedOn w:val="Normal"/>
    <w:link w:val="BalloonTextChar"/>
    <w:uiPriority w:val="99"/>
    <w:semiHidden/>
    <w:unhideWhenUsed/>
    <w:rsid w:val="00C36B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B79"/>
    <w:rPr>
      <w:rFonts w:ascii="Tahoma" w:eastAsiaTheme="minorHAnsi" w:hAnsi="Tahoma" w:cs="Tahoma"/>
      <w:sz w:val="16"/>
      <w:szCs w:val="16"/>
    </w:rPr>
  </w:style>
  <w:style w:type="paragraph" w:styleId="PlainText">
    <w:name w:val="Plain Text"/>
    <w:basedOn w:val="Normal"/>
    <w:link w:val="PlainTextChar"/>
    <w:uiPriority w:val="99"/>
    <w:semiHidden/>
    <w:unhideWhenUsed/>
    <w:rsid w:val="007F0087"/>
    <w:pPr>
      <w:spacing w:after="0" w:line="240" w:lineRule="auto"/>
    </w:pPr>
    <w:rPr>
      <w:rFonts w:ascii="Consolas" w:hAnsi="Consolas" w:cs="Times New Roman"/>
      <w:sz w:val="21"/>
      <w:szCs w:val="21"/>
    </w:rPr>
  </w:style>
  <w:style w:type="character" w:customStyle="1" w:styleId="PlainTextChar">
    <w:name w:val="Plain Text Char"/>
    <w:basedOn w:val="DefaultParagraphFont"/>
    <w:link w:val="PlainText"/>
    <w:uiPriority w:val="99"/>
    <w:semiHidden/>
    <w:rsid w:val="007F0087"/>
    <w:rPr>
      <w:rFonts w:ascii="Consolas" w:eastAsiaTheme="minorHAnsi" w:hAnsi="Consolas" w:cs="Times New Roman"/>
      <w:sz w:val="21"/>
      <w:szCs w:val="21"/>
    </w:rPr>
  </w:style>
  <w:style w:type="character" w:customStyle="1" w:styleId="NoSpacingChar">
    <w:name w:val="No Spacing Char"/>
    <w:basedOn w:val="DefaultParagraphFont"/>
    <w:link w:val="NoSpacing"/>
    <w:uiPriority w:val="1"/>
    <w:rsid w:val="00761D71"/>
    <w:rPr>
      <w:rFonts w:ascii="Arial" w:eastAsiaTheme="minorHAnsi" w:hAnsi="Arial"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3534">
      <w:bodyDiv w:val="1"/>
      <w:marLeft w:val="0"/>
      <w:marRight w:val="0"/>
      <w:marTop w:val="0"/>
      <w:marBottom w:val="0"/>
      <w:divBdr>
        <w:top w:val="none" w:sz="0" w:space="0" w:color="auto"/>
        <w:left w:val="none" w:sz="0" w:space="0" w:color="auto"/>
        <w:bottom w:val="none" w:sz="0" w:space="0" w:color="auto"/>
        <w:right w:val="none" w:sz="0" w:space="0" w:color="auto"/>
      </w:divBdr>
    </w:div>
    <w:div w:id="300039021">
      <w:bodyDiv w:val="1"/>
      <w:marLeft w:val="0"/>
      <w:marRight w:val="0"/>
      <w:marTop w:val="0"/>
      <w:marBottom w:val="0"/>
      <w:divBdr>
        <w:top w:val="none" w:sz="0" w:space="0" w:color="auto"/>
        <w:left w:val="none" w:sz="0" w:space="0" w:color="auto"/>
        <w:bottom w:val="none" w:sz="0" w:space="0" w:color="auto"/>
        <w:right w:val="none" w:sz="0" w:space="0" w:color="auto"/>
      </w:divBdr>
    </w:div>
    <w:div w:id="336277274">
      <w:bodyDiv w:val="1"/>
      <w:marLeft w:val="0"/>
      <w:marRight w:val="0"/>
      <w:marTop w:val="0"/>
      <w:marBottom w:val="0"/>
      <w:divBdr>
        <w:top w:val="none" w:sz="0" w:space="0" w:color="auto"/>
        <w:left w:val="none" w:sz="0" w:space="0" w:color="auto"/>
        <w:bottom w:val="none" w:sz="0" w:space="0" w:color="auto"/>
        <w:right w:val="none" w:sz="0" w:space="0" w:color="auto"/>
      </w:divBdr>
    </w:div>
    <w:div w:id="342561188">
      <w:bodyDiv w:val="1"/>
      <w:marLeft w:val="0"/>
      <w:marRight w:val="0"/>
      <w:marTop w:val="0"/>
      <w:marBottom w:val="0"/>
      <w:divBdr>
        <w:top w:val="none" w:sz="0" w:space="0" w:color="auto"/>
        <w:left w:val="none" w:sz="0" w:space="0" w:color="auto"/>
        <w:bottom w:val="none" w:sz="0" w:space="0" w:color="auto"/>
        <w:right w:val="none" w:sz="0" w:space="0" w:color="auto"/>
      </w:divBdr>
    </w:div>
    <w:div w:id="368185628">
      <w:bodyDiv w:val="1"/>
      <w:marLeft w:val="0"/>
      <w:marRight w:val="0"/>
      <w:marTop w:val="0"/>
      <w:marBottom w:val="0"/>
      <w:divBdr>
        <w:top w:val="none" w:sz="0" w:space="0" w:color="auto"/>
        <w:left w:val="none" w:sz="0" w:space="0" w:color="auto"/>
        <w:bottom w:val="none" w:sz="0" w:space="0" w:color="auto"/>
        <w:right w:val="none" w:sz="0" w:space="0" w:color="auto"/>
      </w:divBdr>
    </w:div>
    <w:div w:id="530849475">
      <w:bodyDiv w:val="1"/>
      <w:marLeft w:val="0"/>
      <w:marRight w:val="0"/>
      <w:marTop w:val="0"/>
      <w:marBottom w:val="0"/>
      <w:divBdr>
        <w:top w:val="none" w:sz="0" w:space="0" w:color="auto"/>
        <w:left w:val="none" w:sz="0" w:space="0" w:color="auto"/>
        <w:bottom w:val="none" w:sz="0" w:space="0" w:color="auto"/>
        <w:right w:val="none" w:sz="0" w:space="0" w:color="auto"/>
      </w:divBdr>
    </w:div>
    <w:div w:id="662970908">
      <w:bodyDiv w:val="1"/>
      <w:marLeft w:val="0"/>
      <w:marRight w:val="0"/>
      <w:marTop w:val="0"/>
      <w:marBottom w:val="0"/>
      <w:divBdr>
        <w:top w:val="none" w:sz="0" w:space="0" w:color="auto"/>
        <w:left w:val="none" w:sz="0" w:space="0" w:color="auto"/>
        <w:bottom w:val="none" w:sz="0" w:space="0" w:color="auto"/>
        <w:right w:val="none" w:sz="0" w:space="0" w:color="auto"/>
      </w:divBdr>
    </w:div>
    <w:div w:id="702947158">
      <w:bodyDiv w:val="1"/>
      <w:marLeft w:val="0"/>
      <w:marRight w:val="0"/>
      <w:marTop w:val="0"/>
      <w:marBottom w:val="0"/>
      <w:divBdr>
        <w:top w:val="none" w:sz="0" w:space="0" w:color="auto"/>
        <w:left w:val="none" w:sz="0" w:space="0" w:color="auto"/>
        <w:bottom w:val="none" w:sz="0" w:space="0" w:color="auto"/>
        <w:right w:val="none" w:sz="0" w:space="0" w:color="auto"/>
      </w:divBdr>
    </w:div>
    <w:div w:id="767310823">
      <w:bodyDiv w:val="1"/>
      <w:marLeft w:val="0"/>
      <w:marRight w:val="0"/>
      <w:marTop w:val="0"/>
      <w:marBottom w:val="0"/>
      <w:divBdr>
        <w:top w:val="none" w:sz="0" w:space="0" w:color="auto"/>
        <w:left w:val="none" w:sz="0" w:space="0" w:color="auto"/>
        <w:bottom w:val="none" w:sz="0" w:space="0" w:color="auto"/>
        <w:right w:val="none" w:sz="0" w:space="0" w:color="auto"/>
      </w:divBdr>
    </w:div>
    <w:div w:id="989362645">
      <w:bodyDiv w:val="1"/>
      <w:marLeft w:val="0"/>
      <w:marRight w:val="0"/>
      <w:marTop w:val="0"/>
      <w:marBottom w:val="0"/>
      <w:divBdr>
        <w:top w:val="none" w:sz="0" w:space="0" w:color="auto"/>
        <w:left w:val="none" w:sz="0" w:space="0" w:color="auto"/>
        <w:bottom w:val="none" w:sz="0" w:space="0" w:color="auto"/>
        <w:right w:val="none" w:sz="0" w:space="0" w:color="auto"/>
      </w:divBdr>
    </w:div>
    <w:div w:id="1022321775">
      <w:bodyDiv w:val="1"/>
      <w:marLeft w:val="0"/>
      <w:marRight w:val="0"/>
      <w:marTop w:val="0"/>
      <w:marBottom w:val="0"/>
      <w:divBdr>
        <w:top w:val="none" w:sz="0" w:space="0" w:color="auto"/>
        <w:left w:val="none" w:sz="0" w:space="0" w:color="auto"/>
        <w:bottom w:val="none" w:sz="0" w:space="0" w:color="auto"/>
        <w:right w:val="none" w:sz="0" w:space="0" w:color="auto"/>
      </w:divBdr>
    </w:div>
    <w:div w:id="1201630844">
      <w:bodyDiv w:val="1"/>
      <w:marLeft w:val="0"/>
      <w:marRight w:val="0"/>
      <w:marTop w:val="0"/>
      <w:marBottom w:val="0"/>
      <w:divBdr>
        <w:top w:val="none" w:sz="0" w:space="0" w:color="auto"/>
        <w:left w:val="none" w:sz="0" w:space="0" w:color="auto"/>
        <w:bottom w:val="none" w:sz="0" w:space="0" w:color="auto"/>
        <w:right w:val="none" w:sz="0" w:space="0" w:color="auto"/>
      </w:divBdr>
    </w:div>
    <w:div w:id="1323386124">
      <w:bodyDiv w:val="1"/>
      <w:marLeft w:val="0"/>
      <w:marRight w:val="0"/>
      <w:marTop w:val="0"/>
      <w:marBottom w:val="0"/>
      <w:divBdr>
        <w:top w:val="none" w:sz="0" w:space="0" w:color="auto"/>
        <w:left w:val="none" w:sz="0" w:space="0" w:color="auto"/>
        <w:bottom w:val="none" w:sz="0" w:space="0" w:color="auto"/>
        <w:right w:val="none" w:sz="0" w:space="0" w:color="auto"/>
      </w:divBdr>
    </w:div>
    <w:div w:id="1331325320">
      <w:bodyDiv w:val="1"/>
      <w:marLeft w:val="0"/>
      <w:marRight w:val="0"/>
      <w:marTop w:val="0"/>
      <w:marBottom w:val="0"/>
      <w:divBdr>
        <w:top w:val="none" w:sz="0" w:space="0" w:color="auto"/>
        <w:left w:val="none" w:sz="0" w:space="0" w:color="auto"/>
        <w:bottom w:val="none" w:sz="0" w:space="0" w:color="auto"/>
        <w:right w:val="none" w:sz="0" w:space="0" w:color="auto"/>
      </w:divBdr>
    </w:div>
    <w:div w:id="1464428010">
      <w:bodyDiv w:val="1"/>
      <w:marLeft w:val="0"/>
      <w:marRight w:val="0"/>
      <w:marTop w:val="0"/>
      <w:marBottom w:val="0"/>
      <w:divBdr>
        <w:top w:val="none" w:sz="0" w:space="0" w:color="auto"/>
        <w:left w:val="none" w:sz="0" w:space="0" w:color="auto"/>
        <w:bottom w:val="none" w:sz="0" w:space="0" w:color="auto"/>
        <w:right w:val="none" w:sz="0" w:space="0" w:color="auto"/>
      </w:divBdr>
    </w:div>
    <w:div w:id="1590239573">
      <w:bodyDiv w:val="1"/>
      <w:marLeft w:val="0"/>
      <w:marRight w:val="0"/>
      <w:marTop w:val="0"/>
      <w:marBottom w:val="0"/>
      <w:divBdr>
        <w:top w:val="none" w:sz="0" w:space="0" w:color="auto"/>
        <w:left w:val="none" w:sz="0" w:space="0" w:color="auto"/>
        <w:bottom w:val="none" w:sz="0" w:space="0" w:color="auto"/>
        <w:right w:val="none" w:sz="0" w:space="0" w:color="auto"/>
      </w:divBdr>
    </w:div>
    <w:div w:id="1664120964">
      <w:bodyDiv w:val="1"/>
      <w:marLeft w:val="0"/>
      <w:marRight w:val="0"/>
      <w:marTop w:val="0"/>
      <w:marBottom w:val="0"/>
      <w:divBdr>
        <w:top w:val="none" w:sz="0" w:space="0" w:color="auto"/>
        <w:left w:val="none" w:sz="0" w:space="0" w:color="auto"/>
        <w:bottom w:val="none" w:sz="0" w:space="0" w:color="auto"/>
        <w:right w:val="none" w:sz="0" w:space="0" w:color="auto"/>
      </w:divBdr>
    </w:div>
    <w:div w:id="1837378358">
      <w:bodyDiv w:val="1"/>
      <w:marLeft w:val="0"/>
      <w:marRight w:val="0"/>
      <w:marTop w:val="0"/>
      <w:marBottom w:val="0"/>
      <w:divBdr>
        <w:top w:val="none" w:sz="0" w:space="0" w:color="auto"/>
        <w:left w:val="none" w:sz="0" w:space="0" w:color="auto"/>
        <w:bottom w:val="none" w:sz="0" w:space="0" w:color="auto"/>
        <w:right w:val="none" w:sz="0" w:space="0" w:color="auto"/>
      </w:divBdr>
    </w:div>
    <w:div w:id="18896032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4.xml"/><Relationship Id="rId21" Type="http://schemas.openxmlformats.org/officeDocument/2006/relationships/header" Target="header6.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image" Target="media/image3.png"/><Relationship Id="rId18" Type="http://schemas.openxmlformats.org/officeDocument/2006/relationships/header" Target="header4.xml"/><Relationship Id="rId19" Type="http://schemas.openxmlformats.org/officeDocument/2006/relationships/header" Target="head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A6DF-6B58-3F44-AC98-49B2557B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4190</Words>
  <Characters>23883</Characters>
  <Application>Microsoft Macintosh Word</Application>
  <DocSecurity>4</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burke</dc:creator>
  <cp:lastModifiedBy>Colleen Reynolds</cp:lastModifiedBy>
  <cp:revision>2</cp:revision>
  <cp:lastPrinted>2013-04-04T17:20:00Z</cp:lastPrinted>
  <dcterms:created xsi:type="dcterms:W3CDTF">2014-05-27T02:04:00Z</dcterms:created>
  <dcterms:modified xsi:type="dcterms:W3CDTF">2014-05-27T02:04:00Z</dcterms:modified>
</cp:coreProperties>
</file>