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80" w:rsidRDefault="00430080" w:rsidP="008F606C">
      <w:pPr>
        <w:pStyle w:val="NoSpacing"/>
        <w:tabs>
          <w:tab w:val="left" w:pos="3928"/>
        </w:tabs>
        <w:jc w:val="center"/>
        <w:rPr>
          <w:b/>
          <w:sz w:val="32"/>
          <w:szCs w:val="32"/>
          <w:lang w:val="fr-CA"/>
        </w:rPr>
      </w:pPr>
    </w:p>
    <w:p w:rsidR="00430080" w:rsidRDefault="00E25CC8" w:rsidP="008F606C">
      <w:pPr>
        <w:pStyle w:val="NoSpacing"/>
        <w:tabs>
          <w:tab w:val="left" w:pos="3928"/>
        </w:tabs>
        <w:jc w:val="center"/>
        <w:rPr>
          <w:b/>
          <w:sz w:val="28"/>
          <w:szCs w:val="28"/>
          <w:lang w:val="fr-CA"/>
        </w:rPr>
      </w:pPr>
      <w:r w:rsidRPr="00430080">
        <w:rPr>
          <w:b/>
          <w:sz w:val="28"/>
          <w:szCs w:val="28"/>
          <w:lang w:val="fr-CA"/>
        </w:rPr>
        <w:t>Réunion des travailleuses et tr</w:t>
      </w:r>
      <w:r w:rsidR="006510CC" w:rsidRPr="00430080">
        <w:rPr>
          <w:b/>
          <w:sz w:val="28"/>
          <w:szCs w:val="28"/>
          <w:lang w:val="fr-CA"/>
        </w:rPr>
        <w:t>a</w:t>
      </w:r>
      <w:r w:rsidRPr="00430080">
        <w:rPr>
          <w:b/>
          <w:sz w:val="28"/>
          <w:szCs w:val="28"/>
          <w:lang w:val="fr-CA"/>
        </w:rPr>
        <w:t xml:space="preserve">vailleurs du secteur </w:t>
      </w:r>
    </w:p>
    <w:p w:rsidR="00111D63" w:rsidRPr="00430080" w:rsidRDefault="00E25CC8" w:rsidP="008F606C">
      <w:pPr>
        <w:pStyle w:val="NoSpacing"/>
        <w:tabs>
          <w:tab w:val="left" w:pos="3928"/>
        </w:tabs>
        <w:jc w:val="center"/>
        <w:rPr>
          <w:b/>
          <w:sz w:val="28"/>
          <w:szCs w:val="28"/>
          <w:lang w:val="fr-CA"/>
        </w:rPr>
      </w:pPr>
      <w:proofErr w:type="gramStart"/>
      <w:r w:rsidRPr="00430080">
        <w:rPr>
          <w:b/>
          <w:sz w:val="28"/>
          <w:szCs w:val="28"/>
          <w:lang w:val="fr-CA"/>
        </w:rPr>
        <w:t>des</w:t>
      </w:r>
      <w:proofErr w:type="gramEnd"/>
      <w:r w:rsidRPr="00B215C3">
        <w:rPr>
          <w:b/>
          <w:sz w:val="32"/>
          <w:szCs w:val="32"/>
          <w:lang w:val="fr-CA"/>
        </w:rPr>
        <w:t xml:space="preserve"> s</w:t>
      </w:r>
      <w:r w:rsidR="00111D63" w:rsidRPr="00B215C3">
        <w:rPr>
          <w:b/>
          <w:sz w:val="32"/>
          <w:szCs w:val="32"/>
          <w:lang w:val="fr-CA"/>
        </w:rPr>
        <w:t xml:space="preserve">ervices </w:t>
      </w:r>
      <w:r w:rsidRPr="00430080">
        <w:rPr>
          <w:b/>
          <w:sz w:val="28"/>
          <w:szCs w:val="28"/>
          <w:lang w:val="fr-CA"/>
        </w:rPr>
        <w:t>sociaux</w:t>
      </w:r>
    </w:p>
    <w:p w:rsidR="008F606C" w:rsidRPr="00B215C3" w:rsidRDefault="008F606C" w:rsidP="008F606C">
      <w:pPr>
        <w:pStyle w:val="NoSpacing"/>
        <w:tabs>
          <w:tab w:val="left" w:pos="3928"/>
        </w:tabs>
        <w:jc w:val="center"/>
        <w:rPr>
          <w:b/>
          <w:lang w:val="fr-CA"/>
        </w:rPr>
      </w:pPr>
    </w:p>
    <w:p w:rsidR="00252D66" w:rsidRPr="00B215C3" w:rsidRDefault="00841A94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Centre</w:t>
      </w:r>
      <w:r w:rsidR="00E25CC8" w:rsidRPr="00B215C3">
        <w:rPr>
          <w:b/>
          <w:sz w:val="24"/>
          <w:szCs w:val="24"/>
          <w:lang w:val="fr-CA"/>
        </w:rPr>
        <w:t xml:space="preserve"> des congrès de </w:t>
      </w:r>
      <w:r w:rsidR="00206DBC" w:rsidRPr="00B215C3">
        <w:rPr>
          <w:b/>
          <w:sz w:val="24"/>
          <w:szCs w:val="24"/>
          <w:lang w:val="fr-CA"/>
        </w:rPr>
        <w:t xml:space="preserve">Vancouver </w:t>
      </w:r>
    </w:p>
    <w:p w:rsidR="00111D63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Salles</w:t>
      </w:r>
      <w:r w:rsidR="00111D63" w:rsidRPr="00B215C3">
        <w:rPr>
          <w:b/>
          <w:sz w:val="24"/>
          <w:szCs w:val="24"/>
          <w:lang w:val="fr-CA"/>
        </w:rPr>
        <w:t xml:space="preserve"> 111-112</w:t>
      </w:r>
    </w:p>
    <w:p w:rsidR="00252D66" w:rsidRPr="00B215C3" w:rsidRDefault="00252D66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</w:p>
    <w:p w:rsidR="00111D63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Le dimanche 30 octobre</w:t>
      </w:r>
      <w:r w:rsidR="00111D63" w:rsidRPr="00B215C3">
        <w:rPr>
          <w:b/>
          <w:sz w:val="24"/>
          <w:szCs w:val="24"/>
          <w:lang w:val="fr-CA"/>
        </w:rPr>
        <w:t xml:space="preserve"> 2011</w:t>
      </w:r>
    </w:p>
    <w:p w:rsidR="008F606C" w:rsidRPr="00B215C3" w:rsidRDefault="00E25CC8" w:rsidP="008F606C">
      <w:pPr>
        <w:pStyle w:val="NoSpacing"/>
        <w:tabs>
          <w:tab w:val="left" w:pos="3928"/>
        </w:tabs>
        <w:jc w:val="center"/>
        <w:rPr>
          <w:b/>
          <w:sz w:val="24"/>
          <w:szCs w:val="24"/>
          <w:lang w:val="fr-CA"/>
        </w:rPr>
      </w:pPr>
      <w:r w:rsidRPr="00B215C3">
        <w:rPr>
          <w:b/>
          <w:sz w:val="24"/>
          <w:szCs w:val="24"/>
          <w:lang w:val="fr-CA"/>
        </w:rPr>
        <w:t>13 h – 15 h</w:t>
      </w:r>
    </w:p>
    <w:p w:rsidR="00252D66" w:rsidRPr="00B215C3" w:rsidRDefault="00252D66" w:rsidP="008F606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F606C" w:rsidRDefault="00E25CC8" w:rsidP="006510C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430080">
        <w:rPr>
          <w:rFonts w:ascii="Arial" w:hAnsi="Arial" w:cs="Arial"/>
          <w:b/>
          <w:sz w:val="28"/>
          <w:szCs w:val="28"/>
          <w:lang w:val="fr-CA"/>
        </w:rPr>
        <w:t>ORDRE DU JOUR</w:t>
      </w:r>
    </w:p>
    <w:p w:rsidR="00430080" w:rsidRPr="00430080" w:rsidRDefault="00430080" w:rsidP="006510CC">
      <w:pPr>
        <w:pStyle w:val="NoSpacing"/>
        <w:tabs>
          <w:tab w:val="left" w:pos="392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5D5D90" w:rsidRPr="00B215C3" w:rsidRDefault="00E25CC8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Réunion du secteur </w:t>
      </w:r>
      <w:r w:rsidR="00111D63" w:rsidRPr="00B215C3">
        <w:rPr>
          <w:b/>
          <w:sz w:val="21"/>
          <w:lang w:val="fr-CA"/>
        </w:rPr>
        <w:t xml:space="preserve">: </w:t>
      </w:r>
      <w:r w:rsidRPr="00B215C3">
        <w:rPr>
          <w:b/>
          <w:sz w:val="21"/>
          <w:lang w:val="fr-CA"/>
        </w:rPr>
        <w:t>13 h – 15 h</w:t>
      </w:r>
      <w:r w:rsidR="00111D63" w:rsidRPr="00B215C3">
        <w:rPr>
          <w:b/>
          <w:sz w:val="21"/>
          <w:lang w:val="fr-CA"/>
        </w:rPr>
        <w:t xml:space="preserve"> </w:t>
      </w:r>
    </w:p>
    <w:p w:rsidR="003366FA" w:rsidRPr="00B215C3" w:rsidRDefault="00E25CC8" w:rsidP="00111D63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 xml:space="preserve">Les travailleuses et les travailleurs des services sociaux de tout le Canada font face à une demande accrue </w:t>
      </w:r>
      <w:r w:rsidR="00E434A3">
        <w:rPr>
          <w:sz w:val="21"/>
          <w:lang w:val="fr-CA"/>
        </w:rPr>
        <w:t>au chapitre des</w:t>
      </w:r>
      <w:r w:rsidRPr="00B215C3">
        <w:rPr>
          <w:sz w:val="21"/>
          <w:lang w:val="fr-CA"/>
        </w:rPr>
        <w:t xml:space="preserve"> programmes et de</w:t>
      </w:r>
      <w:r w:rsidR="00E434A3">
        <w:rPr>
          <w:sz w:val="21"/>
          <w:lang w:val="fr-CA"/>
        </w:rPr>
        <w:t>s</w:t>
      </w:r>
      <w:r w:rsidRPr="00B215C3">
        <w:rPr>
          <w:sz w:val="21"/>
          <w:lang w:val="fr-CA"/>
        </w:rPr>
        <w:t xml:space="preserve"> soutiens en services sociaux.  En même temps, de nombreux organismes de services sociaux communautaires sont aux prises avec les effets négatifs du manque chronique de financement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>Dans certaines provinces</w:t>
      </w:r>
      <w:r w:rsidR="003366FA" w:rsidRPr="00B215C3">
        <w:rPr>
          <w:sz w:val="21"/>
          <w:lang w:val="fr-CA"/>
        </w:rPr>
        <w:t xml:space="preserve">, </w:t>
      </w:r>
      <w:r w:rsidRPr="00B215C3">
        <w:rPr>
          <w:sz w:val="21"/>
          <w:lang w:val="fr-CA"/>
        </w:rPr>
        <w:t>les gouvernements ont tenté de geler les salaires des travailleuses et des travailleurs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 xml:space="preserve">Les changements législatifs, le manque de financement et la tendance à la privatisation des programmes et des services affaiblissent un secteur </w:t>
      </w:r>
      <w:r w:rsidR="00B215C3" w:rsidRPr="00B215C3">
        <w:rPr>
          <w:sz w:val="21"/>
          <w:lang w:val="fr-CA"/>
        </w:rPr>
        <w:t>qui a déjà atteint</w:t>
      </w:r>
      <w:r w:rsidRPr="00B215C3">
        <w:rPr>
          <w:sz w:val="21"/>
          <w:lang w:val="fr-CA"/>
        </w:rPr>
        <w:t xml:space="preserve"> ses limites.  L’actuel climat a contribué à accroître les préoccupations au sujet du recrutement et du maintien en poste d’un personnel compétent, de la charge de travail, de l’épuisement et de l’érosion des salaires des mem</w:t>
      </w:r>
      <w:r w:rsidR="00B215C3" w:rsidRPr="00B215C3">
        <w:rPr>
          <w:sz w:val="21"/>
          <w:lang w:val="fr-CA"/>
        </w:rPr>
        <w:t>br</w:t>
      </w:r>
      <w:r w:rsidRPr="00B215C3">
        <w:rPr>
          <w:sz w:val="21"/>
          <w:lang w:val="fr-CA"/>
        </w:rPr>
        <w:t>es du secteur.  Les négociations sont aussi devenues plus difficiles</w:t>
      </w:r>
      <w:r w:rsidR="003366FA"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Pr="00B215C3">
        <w:rPr>
          <w:sz w:val="21"/>
          <w:lang w:val="fr-CA"/>
        </w:rPr>
        <w:t xml:space="preserve">Les déléguées et délégués discuteront des tendances constatées partout au pays et échangeront des stratégies pour relever les nombreux défis imposés aux travailleuses et aux travailleurs, aux personnes </w:t>
      </w:r>
      <w:r w:rsidR="00B215C3" w:rsidRPr="00B215C3">
        <w:rPr>
          <w:sz w:val="21"/>
          <w:lang w:val="fr-CA"/>
        </w:rPr>
        <w:t>soutenues</w:t>
      </w:r>
      <w:r w:rsidRPr="00B215C3">
        <w:rPr>
          <w:sz w:val="21"/>
          <w:lang w:val="fr-CA"/>
        </w:rPr>
        <w:t xml:space="preserve"> et à leurs familles et à la prestation de services publics de qualité</w:t>
      </w:r>
      <w:r w:rsidR="003366FA" w:rsidRPr="00B215C3">
        <w:rPr>
          <w:sz w:val="21"/>
          <w:lang w:val="fr-CA"/>
        </w:rPr>
        <w:t xml:space="preserve">. </w:t>
      </w:r>
    </w:p>
    <w:p w:rsidR="003366FA" w:rsidRPr="00B215C3" w:rsidRDefault="003366FA" w:rsidP="00111D63">
      <w:pPr>
        <w:pStyle w:val="NoSpacing"/>
        <w:tabs>
          <w:tab w:val="left" w:pos="3928"/>
        </w:tabs>
        <w:rPr>
          <w:sz w:val="21"/>
          <w:lang w:val="fr-CA"/>
        </w:rPr>
      </w:pPr>
    </w:p>
    <w:p w:rsidR="00960D2C" w:rsidRPr="00B215C3" w:rsidRDefault="00E25CC8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13 h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 13 h </w:t>
      </w:r>
      <w:r w:rsidR="00960D2C" w:rsidRPr="00B215C3">
        <w:rPr>
          <w:b/>
          <w:sz w:val="21"/>
          <w:lang w:val="fr-CA"/>
        </w:rPr>
        <w:t>4</w:t>
      </w:r>
      <w:r w:rsidR="001F73BD" w:rsidRPr="00B215C3">
        <w:rPr>
          <w:b/>
          <w:sz w:val="21"/>
          <w:lang w:val="fr-CA"/>
        </w:rPr>
        <w:t>5</w:t>
      </w:r>
    </w:p>
    <w:p w:rsidR="003366FA" w:rsidRPr="00B215C3" w:rsidRDefault="008B2AC1" w:rsidP="00430080">
      <w:pPr>
        <w:pStyle w:val="NoSpacing"/>
        <w:tabs>
          <w:tab w:val="left" w:pos="3928"/>
        </w:tabs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Lecture de l’Énoncé sur l’égalit</w:t>
      </w:r>
      <w:r w:rsidR="006510CC" w:rsidRPr="00B215C3">
        <w:rPr>
          <w:sz w:val="21"/>
          <w:lang w:val="fr-CA"/>
        </w:rPr>
        <w:t>é</w:t>
      </w:r>
      <w:r w:rsidR="003366FA" w:rsidRPr="00B215C3">
        <w:rPr>
          <w:sz w:val="21"/>
          <w:lang w:val="fr-CA"/>
        </w:rPr>
        <w:t xml:space="preserve">, </w:t>
      </w:r>
      <w:r w:rsidRPr="00B215C3">
        <w:rPr>
          <w:sz w:val="21"/>
          <w:lang w:val="fr-CA"/>
        </w:rPr>
        <w:t>présentations et adoption de l’ordre du jour</w:t>
      </w:r>
    </w:p>
    <w:p w:rsidR="003366FA" w:rsidRPr="00B215C3" w:rsidRDefault="008B2AC1" w:rsidP="00430080">
      <w:pPr>
        <w:pStyle w:val="NoSpacing"/>
        <w:tabs>
          <w:tab w:val="left" w:pos="3928"/>
        </w:tabs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Rapports régionaux et provinciaux</w:t>
      </w:r>
      <w:r w:rsidR="00960D2C" w:rsidRPr="00B215C3">
        <w:rPr>
          <w:sz w:val="21"/>
          <w:lang w:val="fr-CA"/>
        </w:rPr>
        <w:t xml:space="preserve"> – </w:t>
      </w:r>
      <w:r w:rsidRPr="00B215C3">
        <w:rPr>
          <w:sz w:val="21"/>
          <w:lang w:val="fr-CA"/>
        </w:rPr>
        <w:t>Établir le c</w:t>
      </w:r>
      <w:r w:rsidR="00960D2C" w:rsidRPr="00B215C3">
        <w:rPr>
          <w:sz w:val="21"/>
          <w:lang w:val="fr-CA"/>
        </w:rPr>
        <w:t>ontext</w:t>
      </w:r>
      <w:r w:rsidRPr="00B215C3">
        <w:rPr>
          <w:sz w:val="21"/>
          <w:lang w:val="fr-CA"/>
        </w:rPr>
        <w:t>e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Qu’arrive-t-il aux services sociaux dans nos collectivités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Quels sont les</w:t>
      </w:r>
      <w:r w:rsidR="00960D2C" w:rsidRPr="00B215C3">
        <w:rPr>
          <w:sz w:val="21"/>
          <w:lang w:val="fr-CA"/>
        </w:rPr>
        <w:t xml:space="preserve"> services </w:t>
      </w:r>
      <w:r w:rsidRPr="00B215C3">
        <w:rPr>
          <w:sz w:val="21"/>
          <w:lang w:val="fr-CA"/>
        </w:rPr>
        <w:t>sociaux menacés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8B2AC1" w:rsidP="00D1216F">
      <w:pPr>
        <w:pStyle w:val="ListParagraph"/>
        <w:numPr>
          <w:ilvl w:val="0"/>
          <w:numId w:val="1"/>
        </w:numPr>
        <w:spacing w:after="0"/>
        <w:rPr>
          <w:sz w:val="21"/>
          <w:lang w:val="fr-CA"/>
        </w:rPr>
      </w:pPr>
      <w:r w:rsidRPr="00B215C3">
        <w:rPr>
          <w:sz w:val="21"/>
          <w:lang w:val="fr-CA"/>
        </w:rPr>
        <w:t>Qui en subit les effets, et comment</w:t>
      </w:r>
      <w:r w:rsidR="00960D2C" w:rsidRPr="00B215C3">
        <w:rPr>
          <w:sz w:val="21"/>
          <w:lang w:val="fr-CA"/>
        </w:rPr>
        <w:t xml:space="preserve">? </w:t>
      </w:r>
    </w:p>
    <w:p w:rsidR="00960D2C" w:rsidRPr="00B215C3" w:rsidRDefault="00960D2C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960D2C" w:rsidRPr="00B215C3" w:rsidRDefault="008B2AC1" w:rsidP="00430080">
      <w:pPr>
        <w:pStyle w:val="NoSpacing"/>
        <w:tabs>
          <w:tab w:val="left" w:pos="3928"/>
        </w:tabs>
        <w:spacing w:after="120"/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13 h </w:t>
      </w:r>
      <w:r w:rsidR="00960D2C" w:rsidRPr="00B215C3">
        <w:rPr>
          <w:b/>
          <w:sz w:val="21"/>
          <w:lang w:val="fr-CA"/>
        </w:rPr>
        <w:t>4</w:t>
      </w:r>
      <w:r w:rsidR="001F73BD" w:rsidRPr="00B215C3">
        <w:rPr>
          <w:b/>
          <w:sz w:val="21"/>
          <w:lang w:val="fr-CA"/>
        </w:rPr>
        <w:t>5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</w:t>
      </w:r>
      <w:r w:rsidR="00960D2C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14 h </w:t>
      </w:r>
      <w:r w:rsidR="001F73BD" w:rsidRPr="00B215C3">
        <w:rPr>
          <w:b/>
          <w:sz w:val="21"/>
          <w:lang w:val="fr-CA"/>
        </w:rPr>
        <w:t>30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r w:rsidRPr="00B215C3">
        <w:rPr>
          <w:sz w:val="21"/>
          <w:lang w:val="fr-CA"/>
        </w:rPr>
        <w:t>Trish Hennessy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r w:rsidRPr="00B215C3">
        <w:rPr>
          <w:sz w:val="21"/>
          <w:lang w:val="fr-CA"/>
        </w:rPr>
        <w:t>Direct</w:t>
      </w:r>
      <w:r w:rsidR="008B2AC1" w:rsidRPr="00B215C3">
        <w:rPr>
          <w:sz w:val="21"/>
          <w:lang w:val="fr-CA"/>
        </w:rPr>
        <w:t>rice des questions stratégiques, Centre canadien des politiques alternatives</w:t>
      </w:r>
      <w:r w:rsidRPr="00B215C3">
        <w:rPr>
          <w:sz w:val="21"/>
          <w:lang w:val="fr-CA"/>
        </w:rPr>
        <w:t xml:space="preserve"> (CCPA)</w:t>
      </w:r>
    </w:p>
    <w:p w:rsidR="00897F32" w:rsidRPr="00B215C3" w:rsidRDefault="008B2AC1" w:rsidP="00430080">
      <w:pPr>
        <w:pStyle w:val="NoSpacing"/>
        <w:spacing w:after="120"/>
        <w:rPr>
          <w:sz w:val="21"/>
          <w:lang w:val="fr-CA"/>
        </w:rPr>
      </w:pPr>
      <w:r w:rsidRPr="00B215C3">
        <w:rPr>
          <w:sz w:val="21"/>
          <w:lang w:val="fr-CA"/>
        </w:rPr>
        <w:t>Experte-conseil</w:t>
      </w:r>
      <w:r w:rsidR="00897F32" w:rsidRPr="00B215C3">
        <w:rPr>
          <w:sz w:val="21"/>
          <w:lang w:val="fr-CA"/>
        </w:rPr>
        <w:t xml:space="preserve">, Hennessy </w:t>
      </w:r>
      <w:proofErr w:type="spellStart"/>
      <w:r w:rsidR="00897F32" w:rsidRPr="00B215C3">
        <w:rPr>
          <w:sz w:val="21"/>
          <w:lang w:val="fr-CA"/>
        </w:rPr>
        <w:t>Strategic</w:t>
      </w:r>
      <w:proofErr w:type="spellEnd"/>
      <w:r w:rsidR="00897F32" w:rsidRPr="00B215C3">
        <w:rPr>
          <w:sz w:val="21"/>
          <w:lang w:val="fr-CA"/>
        </w:rPr>
        <w:t xml:space="preserve"> Communications</w:t>
      </w:r>
    </w:p>
    <w:p w:rsidR="00897F32" w:rsidRPr="00B215C3" w:rsidRDefault="00897F32" w:rsidP="00897F32">
      <w:pPr>
        <w:pStyle w:val="NoSpacing"/>
        <w:rPr>
          <w:sz w:val="21"/>
          <w:lang w:val="fr-CA"/>
        </w:rPr>
      </w:pPr>
      <w:proofErr w:type="spellStart"/>
      <w:r w:rsidRPr="00B215C3">
        <w:rPr>
          <w:i/>
          <w:sz w:val="21"/>
          <w:lang w:val="fr-CA"/>
        </w:rPr>
        <w:t>Connecting</w:t>
      </w:r>
      <w:proofErr w:type="spellEnd"/>
      <w:r w:rsidRPr="00B215C3">
        <w:rPr>
          <w:i/>
          <w:sz w:val="21"/>
          <w:lang w:val="fr-CA"/>
        </w:rPr>
        <w:t xml:space="preserve"> </w:t>
      </w:r>
      <w:proofErr w:type="spellStart"/>
      <w:r w:rsidRPr="00B215C3">
        <w:rPr>
          <w:i/>
          <w:sz w:val="21"/>
          <w:lang w:val="fr-CA"/>
        </w:rPr>
        <w:t>with</w:t>
      </w:r>
      <w:proofErr w:type="spellEnd"/>
      <w:r w:rsidRPr="00B215C3">
        <w:rPr>
          <w:i/>
          <w:sz w:val="21"/>
          <w:lang w:val="fr-CA"/>
        </w:rPr>
        <w:t xml:space="preserve"> </w:t>
      </w:r>
      <w:proofErr w:type="spellStart"/>
      <w:r w:rsidRPr="00B215C3">
        <w:rPr>
          <w:i/>
          <w:sz w:val="21"/>
          <w:lang w:val="fr-CA"/>
        </w:rPr>
        <w:t>Canadians</w:t>
      </w:r>
      <w:proofErr w:type="spellEnd"/>
      <w:r w:rsidRPr="00B215C3">
        <w:rPr>
          <w:i/>
          <w:sz w:val="21"/>
          <w:lang w:val="fr-CA"/>
        </w:rPr>
        <w:t xml:space="preserve"> on Public Services</w:t>
      </w:r>
      <w:r w:rsidR="008B2AC1" w:rsidRPr="00B215C3">
        <w:rPr>
          <w:sz w:val="21"/>
          <w:lang w:val="fr-CA"/>
        </w:rPr>
        <w:t xml:space="preserve"> (</w:t>
      </w:r>
      <w:r w:rsidR="006510CC" w:rsidRPr="00B215C3">
        <w:rPr>
          <w:sz w:val="21"/>
          <w:lang w:val="fr-CA"/>
        </w:rPr>
        <w:t>L</w:t>
      </w:r>
      <w:r w:rsidR="008B2AC1" w:rsidRPr="00B215C3">
        <w:rPr>
          <w:sz w:val="21"/>
          <w:lang w:val="fr-CA"/>
        </w:rPr>
        <w:t>’importance des services publics</w:t>
      </w:r>
      <w:r w:rsidR="006510CC" w:rsidRPr="00B215C3">
        <w:rPr>
          <w:sz w:val="21"/>
          <w:lang w:val="fr-CA"/>
        </w:rPr>
        <w:t xml:space="preserve"> pour les Canadiens</w:t>
      </w:r>
      <w:r w:rsidR="008B2AC1" w:rsidRPr="00B215C3">
        <w:rPr>
          <w:sz w:val="21"/>
          <w:lang w:val="fr-CA"/>
        </w:rPr>
        <w:t>)</w:t>
      </w:r>
      <w:r w:rsidRPr="00B215C3">
        <w:rPr>
          <w:sz w:val="21"/>
          <w:lang w:val="fr-CA"/>
        </w:rPr>
        <w:t xml:space="preserve"> – Trish Hennessy </w:t>
      </w:r>
      <w:r w:rsidR="008B2AC1" w:rsidRPr="00B215C3">
        <w:rPr>
          <w:sz w:val="21"/>
          <w:lang w:val="fr-CA"/>
        </w:rPr>
        <w:t xml:space="preserve">présentera </w:t>
      </w:r>
      <w:r w:rsidR="006510CC" w:rsidRPr="00B215C3">
        <w:rPr>
          <w:sz w:val="21"/>
          <w:lang w:val="fr-CA"/>
        </w:rPr>
        <w:t>les</w:t>
      </w:r>
      <w:r w:rsidR="008B2AC1" w:rsidRPr="00B215C3">
        <w:rPr>
          <w:sz w:val="21"/>
          <w:lang w:val="fr-CA"/>
        </w:rPr>
        <w:t xml:space="preserve"> conclusions </w:t>
      </w:r>
      <w:r w:rsidR="006510CC" w:rsidRPr="00B215C3">
        <w:rPr>
          <w:sz w:val="21"/>
          <w:lang w:val="fr-CA"/>
        </w:rPr>
        <w:t>d’une</w:t>
      </w:r>
      <w:r w:rsidRPr="00B215C3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>recherche par groupes de discussion qui montre que les Canadiens</w:t>
      </w:r>
      <w:r w:rsidRPr="00B215C3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 xml:space="preserve">tiennent vraiment aux </w:t>
      </w:r>
      <w:r w:rsidRPr="00B215C3">
        <w:rPr>
          <w:sz w:val="21"/>
          <w:lang w:val="fr-CA"/>
        </w:rPr>
        <w:t>services</w:t>
      </w:r>
      <w:r w:rsidR="006510CC" w:rsidRPr="00B215C3">
        <w:rPr>
          <w:sz w:val="21"/>
          <w:lang w:val="fr-CA"/>
        </w:rPr>
        <w:t xml:space="preserve"> publics</w:t>
      </w:r>
      <w:r w:rsidRPr="00B215C3">
        <w:rPr>
          <w:sz w:val="21"/>
          <w:lang w:val="fr-CA"/>
        </w:rPr>
        <w:t xml:space="preserve">. </w:t>
      </w:r>
      <w:r w:rsidR="00430080">
        <w:rPr>
          <w:sz w:val="21"/>
          <w:lang w:val="fr-CA"/>
        </w:rPr>
        <w:t xml:space="preserve"> </w:t>
      </w:r>
      <w:r w:rsidR="006510CC" w:rsidRPr="00B215C3">
        <w:rPr>
          <w:sz w:val="21"/>
          <w:lang w:val="fr-CA"/>
        </w:rPr>
        <w:t>Elle fera part des conclusions de la recherche et suggérera des moyens à prendre pour communiquer avec une large tranche de la population sur la question</w:t>
      </w:r>
      <w:r w:rsidRPr="00B215C3">
        <w:rPr>
          <w:sz w:val="21"/>
          <w:lang w:val="fr-CA"/>
        </w:rPr>
        <w:t xml:space="preserve">. </w:t>
      </w:r>
    </w:p>
    <w:p w:rsidR="00897F32" w:rsidRPr="00B215C3" w:rsidRDefault="00897F32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Discussion</w:t>
      </w: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</w:p>
    <w:p w:rsidR="00D1216F" w:rsidRPr="00B215C3" w:rsidRDefault="006510CC" w:rsidP="003366FA">
      <w:pPr>
        <w:pStyle w:val="NoSpacing"/>
        <w:tabs>
          <w:tab w:val="left" w:pos="3928"/>
        </w:tabs>
        <w:rPr>
          <w:b/>
          <w:sz w:val="21"/>
          <w:lang w:val="fr-CA"/>
        </w:rPr>
      </w:pPr>
      <w:r w:rsidRPr="00B215C3">
        <w:rPr>
          <w:b/>
          <w:sz w:val="21"/>
          <w:lang w:val="fr-CA"/>
        </w:rPr>
        <w:t>14 h </w:t>
      </w:r>
      <w:r w:rsidR="001F73BD" w:rsidRPr="00B215C3">
        <w:rPr>
          <w:b/>
          <w:sz w:val="21"/>
          <w:lang w:val="fr-CA"/>
        </w:rPr>
        <w:t>30</w:t>
      </w:r>
      <w:r w:rsidR="00D1216F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–</w:t>
      </w:r>
      <w:r w:rsidR="001F73BD" w:rsidRPr="00B215C3">
        <w:rPr>
          <w:b/>
          <w:sz w:val="21"/>
          <w:lang w:val="fr-CA"/>
        </w:rPr>
        <w:t xml:space="preserve"> </w:t>
      </w:r>
      <w:r w:rsidRPr="00B215C3">
        <w:rPr>
          <w:b/>
          <w:sz w:val="21"/>
          <w:lang w:val="fr-CA"/>
        </w:rPr>
        <w:t>15 h</w:t>
      </w:r>
    </w:p>
    <w:p w:rsidR="001F73BD" w:rsidRPr="00B215C3" w:rsidRDefault="001F73BD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R</w:t>
      </w:r>
      <w:r w:rsidR="006510CC" w:rsidRPr="00B215C3">
        <w:rPr>
          <w:sz w:val="21"/>
          <w:lang w:val="fr-CA"/>
        </w:rPr>
        <w:t>é</w:t>
      </w:r>
      <w:r w:rsidRPr="00B215C3">
        <w:rPr>
          <w:sz w:val="21"/>
          <w:lang w:val="fr-CA"/>
        </w:rPr>
        <w:t>solutions</w:t>
      </w:r>
    </w:p>
    <w:p w:rsidR="001F73BD" w:rsidRDefault="006510CC" w:rsidP="003366FA">
      <w:pPr>
        <w:pStyle w:val="NoSpacing"/>
        <w:tabs>
          <w:tab w:val="left" w:pos="3928"/>
        </w:tabs>
        <w:rPr>
          <w:sz w:val="21"/>
          <w:lang w:val="fr-CA"/>
        </w:rPr>
      </w:pPr>
      <w:r w:rsidRPr="00B215C3">
        <w:rPr>
          <w:sz w:val="21"/>
          <w:lang w:val="fr-CA"/>
        </w:rPr>
        <w:t>Fin de la réunion</w:t>
      </w:r>
    </w:p>
    <w:p w:rsidR="00430080" w:rsidRDefault="00430080" w:rsidP="003366FA">
      <w:pPr>
        <w:pStyle w:val="NoSpacing"/>
        <w:tabs>
          <w:tab w:val="left" w:pos="3928"/>
        </w:tabs>
        <w:rPr>
          <w:sz w:val="16"/>
          <w:szCs w:val="16"/>
          <w:lang w:val="fr-CA"/>
        </w:rPr>
      </w:pPr>
    </w:p>
    <w:p w:rsidR="00430080" w:rsidRPr="00430080" w:rsidRDefault="00430080" w:rsidP="003366FA">
      <w:pPr>
        <w:pStyle w:val="NoSpacing"/>
        <w:tabs>
          <w:tab w:val="left" w:pos="3928"/>
        </w:tabs>
        <w:rPr>
          <w:sz w:val="16"/>
          <w:szCs w:val="16"/>
          <w:lang w:val="fr-CA"/>
        </w:rPr>
      </w:pPr>
      <w:r w:rsidRPr="00430080">
        <w:rPr>
          <w:sz w:val="16"/>
          <w:szCs w:val="16"/>
          <w:lang w:val="fr-CA"/>
        </w:rPr>
        <w:t>:te/</w:t>
      </w:r>
      <w:proofErr w:type="spellStart"/>
      <w:r w:rsidRPr="00430080">
        <w:rPr>
          <w:sz w:val="16"/>
          <w:szCs w:val="16"/>
          <w:lang w:val="fr-CA"/>
        </w:rPr>
        <w:t>sepb</w:t>
      </w:r>
      <w:proofErr w:type="spellEnd"/>
      <w:r w:rsidRPr="00430080">
        <w:rPr>
          <w:sz w:val="16"/>
          <w:szCs w:val="16"/>
          <w:lang w:val="fr-CA"/>
        </w:rPr>
        <w:t xml:space="preserve"> 491</w:t>
      </w:r>
    </w:p>
    <w:sectPr w:rsidR="00430080" w:rsidRPr="00430080" w:rsidSect="00430080">
      <w:headerReference w:type="first" r:id="rId7"/>
      <w:footerReference w:type="first" r:id="rId8"/>
      <w:pgSz w:w="12240" w:h="15840"/>
      <w:pgMar w:top="1152" w:right="1152" w:bottom="1152" w:left="1152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58" w:rsidRDefault="00990558" w:rsidP="008F606C">
      <w:pPr>
        <w:spacing w:after="0"/>
      </w:pPr>
      <w:r>
        <w:separator/>
      </w:r>
    </w:p>
  </w:endnote>
  <w:endnote w:type="continuationSeparator" w:id="0">
    <w:p w:rsidR="00990558" w:rsidRDefault="00990558" w:rsidP="008F60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6F" w:rsidRPr="00430080" w:rsidRDefault="00D1216F" w:rsidP="00D1216F">
    <w:pPr>
      <w:pStyle w:val="Footer"/>
      <w:jc w:val="right"/>
      <w:rPr>
        <w:sz w:val="20"/>
        <w:szCs w:val="20"/>
        <w:lang w:val="fr-CA"/>
      </w:rPr>
    </w:pPr>
    <w:r w:rsidRPr="00430080">
      <w:rPr>
        <w:sz w:val="20"/>
        <w:szCs w:val="20"/>
        <w:lang w:val="fr-CA"/>
      </w:rPr>
      <w:t>*</w:t>
    </w:r>
    <w:r w:rsidR="006510CC" w:rsidRPr="00430080">
      <w:rPr>
        <w:sz w:val="20"/>
        <w:szCs w:val="20"/>
        <w:lang w:val="fr-CA"/>
      </w:rPr>
      <w:t>des services de traduction simultanée seront offerts</w:t>
    </w:r>
    <w:r w:rsidRPr="00430080">
      <w:rPr>
        <w:sz w:val="20"/>
        <w:szCs w:val="20"/>
        <w:lang w:val="fr-C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58" w:rsidRDefault="00990558" w:rsidP="008F606C">
      <w:pPr>
        <w:spacing w:after="0"/>
      </w:pPr>
      <w:r>
        <w:separator/>
      </w:r>
    </w:p>
  </w:footnote>
  <w:footnote w:type="continuationSeparator" w:id="0">
    <w:p w:rsidR="00990558" w:rsidRDefault="00990558" w:rsidP="008F60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BC" w:rsidRDefault="0043008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0</wp:posOffset>
          </wp:positionV>
          <wp:extent cx="1344295" cy="381000"/>
          <wp:effectExtent l="19050" t="0" r="8255" b="0"/>
          <wp:wrapNone/>
          <wp:docPr id="2" name="Picture 1" descr="http://cupe.ca/images/logos/cupelogo/SCF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upe.ca/images/logos/cupelogo/SCFP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58"/>
    <w:multiLevelType w:val="hybridMultilevel"/>
    <w:tmpl w:val="FFB20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1D63"/>
    <w:rsid w:val="0000282B"/>
    <w:rsid w:val="00013863"/>
    <w:rsid w:val="00054318"/>
    <w:rsid w:val="00073136"/>
    <w:rsid w:val="00111D63"/>
    <w:rsid w:val="001F73BD"/>
    <w:rsid w:val="00206DBC"/>
    <w:rsid w:val="00252D66"/>
    <w:rsid w:val="00264C09"/>
    <w:rsid w:val="00313530"/>
    <w:rsid w:val="003366FA"/>
    <w:rsid w:val="00354A09"/>
    <w:rsid w:val="003A498E"/>
    <w:rsid w:val="0041640A"/>
    <w:rsid w:val="00430080"/>
    <w:rsid w:val="005D0735"/>
    <w:rsid w:val="005D5D90"/>
    <w:rsid w:val="006510CC"/>
    <w:rsid w:val="00671D51"/>
    <w:rsid w:val="00744131"/>
    <w:rsid w:val="007F1076"/>
    <w:rsid w:val="00841A94"/>
    <w:rsid w:val="00897F32"/>
    <w:rsid w:val="008B2AC1"/>
    <w:rsid w:val="008F0A87"/>
    <w:rsid w:val="008F606C"/>
    <w:rsid w:val="00916B85"/>
    <w:rsid w:val="009566FF"/>
    <w:rsid w:val="00960D2C"/>
    <w:rsid w:val="00990558"/>
    <w:rsid w:val="00AA6EA9"/>
    <w:rsid w:val="00B215C3"/>
    <w:rsid w:val="00D1216F"/>
    <w:rsid w:val="00D2581D"/>
    <w:rsid w:val="00D6084D"/>
    <w:rsid w:val="00E25CC8"/>
    <w:rsid w:val="00E434A3"/>
    <w:rsid w:val="00E969BA"/>
    <w:rsid w:val="00F042CB"/>
    <w:rsid w:val="00FC4AA5"/>
    <w:rsid w:val="00FF12A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D63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8F60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6C"/>
  </w:style>
  <w:style w:type="paragraph" w:styleId="Footer">
    <w:name w:val="footer"/>
    <w:basedOn w:val="Normal"/>
    <w:link w:val="FooterChar"/>
    <w:uiPriority w:val="99"/>
    <w:semiHidden/>
    <w:unhideWhenUsed/>
    <w:rsid w:val="008F60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06C"/>
  </w:style>
  <w:style w:type="paragraph" w:styleId="ListParagraph">
    <w:name w:val="List Paragraph"/>
    <w:basedOn w:val="Normal"/>
    <w:uiPriority w:val="34"/>
    <w:qFormat/>
    <w:rsid w:val="00D1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jcourtney</dc:creator>
  <cp:lastModifiedBy>Ian Clysdale</cp:lastModifiedBy>
  <cp:revision>2</cp:revision>
  <cp:lastPrinted>2011-10-12T15:40:00Z</cp:lastPrinted>
  <dcterms:created xsi:type="dcterms:W3CDTF">2011-10-20T22:16:00Z</dcterms:created>
  <dcterms:modified xsi:type="dcterms:W3CDTF">2011-10-20T22:16:00Z</dcterms:modified>
</cp:coreProperties>
</file>